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7999"/>
      </w:tblGrid>
      <w:tr w:rsidR="00B32544" w:rsidRPr="00135098" w14:paraId="67282DE2" w14:textId="77777777" w:rsidTr="0072346A">
        <w:trPr>
          <w:jc w:val="center"/>
        </w:trPr>
        <w:tc>
          <w:tcPr>
            <w:tcW w:w="1640" w:type="dxa"/>
          </w:tcPr>
          <w:p w14:paraId="6B7CFA3D" w14:textId="3DE6CC3B" w:rsidR="00B32544" w:rsidRPr="00135098" w:rsidRDefault="00B32544" w:rsidP="00CB6618">
            <w:pPr>
              <w:pStyle w:val="Bodycopy"/>
              <w:rPr>
                <w:rFonts w:asciiTheme="minorHAnsi" w:hAnsiTheme="minorHAnsi"/>
                <w:b/>
                <w:bCs/>
                <w:sz w:val="34"/>
                <w:szCs w:val="34"/>
              </w:rPr>
            </w:pPr>
            <w:r w:rsidRPr="00135098">
              <w:rPr>
                <w:noProof/>
                <w:sz w:val="34"/>
                <w:szCs w:val="34"/>
              </w:rPr>
              <w:drawing>
                <wp:inline distT="0" distB="0" distL="0" distR="0" wp14:anchorId="0B752626" wp14:editId="0DDE91AB">
                  <wp:extent cx="753035" cy="753035"/>
                  <wp:effectExtent l="0" t="0" r="9525" b="9525"/>
                  <wp:docPr id="903945736"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806" cy="781806"/>
                          </a:xfrm>
                          <a:prstGeom prst="rect">
                            <a:avLst/>
                          </a:prstGeom>
                          <a:noFill/>
                          <a:ln>
                            <a:noFill/>
                          </a:ln>
                        </pic:spPr>
                      </pic:pic>
                    </a:graphicData>
                  </a:graphic>
                </wp:inline>
              </w:drawing>
            </w:r>
          </w:p>
        </w:tc>
        <w:tc>
          <w:tcPr>
            <w:tcW w:w="7999" w:type="dxa"/>
            <w:vAlign w:val="center"/>
          </w:tcPr>
          <w:p w14:paraId="3498DB77" w14:textId="7C647925" w:rsidR="00B32544" w:rsidRPr="00135098" w:rsidRDefault="00B32544" w:rsidP="00CB6618">
            <w:pPr>
              <w:rPr>
                <w:rFonts w:ascii="Helvetica" w:hAnsi="Helvetica" w:cs="Helvetica"/>
                <w:b/>
                <w:bCs/>
                <w:color w:val="43165E"/>
                <w:spacing w:val="-12"/>
                <w:kern w:val="36"/>
                <w:sz w:val="34"/>
                <w:szCs w:val="34"/>
              </w:rPr>
            </w:pPr>
            <w:r w:rsidRPr="00135098">
              <w:rPr>
                <w:rFonts w:ascii="Helvetica" w:hAnsi="Helvetica" w:cs="Helvetica"/>
                <w:b/>
                <w:bCs/>
                <w:color w:val="43165E"/>
                <w:spacing w:val="-12"/>
                <w:kern w:val="36"/>
                <w:sz w:val="34"/>
                <w:szCs w:val="34"/>
              </w:rPr>
              <w:t xml:space="preserve">UNISON NI Local Organiser (BSOF Activity Fund) – </w:t>
            </w:r>
            <w:r w:rsidR="0072346A" w:rsidRPr="00135098">
              <w:rPr>
                <w:rFonts w:ascii="Helvetica" w:hAnsi="Helvetica" w:cs="Helvetica"/>
                <w:b/>
                <w:bCs/>
                <w:color w:val="43165E"/>
                <w:spacing w:val="-12"/>
                <w:kern w:val="36"/>
                <w:sz w:val="34"/>
                <w:szCs w:val="34"/>
              </w:rPr>
              <w:t>Fixed</w:t>
            </w:r>
            <w:r w:rsidR="00847097">
              <w:rPr>
                <w:rFonts w:ascii="Helvetica" w:hAnsi="Helvetica" w:cs="Helvetica"/>
                <w:b/>
                <w:bCs/>
                <w:color w:val="43165E"/>
                <w:spacing w:val="-12"/>
                <w:kern w:val="36"/>
                <w:sz w:val="34"/>
                <w:szCs w:val="34"/>
              </w:rPr>
              <w:t>-</w:t>
            </w:r>
            <w:r w:rsidR="0072346A" w:rsidRPr="00135098">
              <w:rPr>
                <w:rFonts w:ascii="Helvetica" w:hAnsi="Helvetica" w:cs="Helvetica"/>
                <w:b/>
                <w:bCs/>
                <w:color w:val="43165E"/>
                <w:spacing w:val="-12"/>
                <w:kern w:val="36"/>
                <w:sz w:val="34"/>
                <w:szCs w:val="34"/>
              </w:rPr>
              <w:t xml:space="preserve">term </w:t>
            </w:r>
            <w:r w:rsidR="006D411E" w:rsidRPr="00135098">
              <w:rPr>
                <w:rFonts w:ascii="Helvetica" w:hAnsi="Helvetica" w:cs="Helvetica"/>
                <w:b/>
                <w:bCs/>
                <w:color w:val="43165E"/>
                <w:spacing w:val="-12"/>
                <w:kern w:val="36"/>
                <w:sz w:val="34"/>
                <w:szCs w:val="34"/>
              </w:rPr>
              <w:t>s</w:t>
            </w:r>
            <w:r w:rsidRPr="00135098">
              <w:rPr>
                <w:rFonts w:ascii="Helvetica" w:hAnsi="Helvetica" w:cs="Helvetica"/>
                <w:b/>
                <w:bCs/>
                <w:color w:val="43165E"/>
                <w:spacing w:val="-12"/>
                <w:kern w:val="36"/>
                <w:sz w:val="34"/>
                <w:szCs w:val="34"/>
              </w:rPr>
              <w:t>econd</w:t>
            </w:r>
            <w:r w:rsidR="0072346A" w:rsidRPr="00135098">
              <w:rPr>
                <w:rFonts w:ascii="Helvetica" w:hAnsi="Helvetica" w:cs="Helvetica"/>
                <w:b/>
                <w:bCs/>
                <w:color w:val="43165E"/>
                <w:spacing w:val="-12"/>
                <w:kern w:val="36"/>
                <w:sz w:val="34"/>
                <w:szCs w:val="34"/>
              </w:rPr>
              <w:t>ment</w:t>
            </w:r>
            <w:r w:rsidR="006D411E" w:rsidRPr="00135098">
              <w:rPr>
                <w:rFonts w:ascii="Helvetica" w:hAnsi="Helvetica" w:cs="Helvetica"/>
                <w:b/>
                <w:bCs/>
                <w:color w:val="43165E"/>
                <w:spacing w:val="-12"/>
                <w:kern w:val="36"/>
                <w:sz w:val="34"/>
                <w:szCs w:val="34"/>
              </w:rPr>
              <w:t xml:space="preserve"> opportunity</w:t>
            </w:r>
            <w:r w:rsidR="000F3154">
              <w:rPr>
                <w:rFonts w:ascii="Helvetica" w:hAnsi="Helvetica" w:cs="Helvetica"/>
                <w:b/>
                <w:bCs/>
                <w:color w:val="43165E"/>
                <w:spacing w:val="-12"/>
                <w:kern w:val="36"/>
                <w:sz w:val="34"/>
                <w:szCs w:val="34"/>
              </w:rPr>
              <w:t>,</w:t>
            </w:r>
            <w:r w:rsidR="006D411E" w:rsidRPr="00135098">
              <w:rPr>
                <w:rFonts w:ascii="Helvetica" w:hAnsi="Helvetica" w:cs="Helvetica"/>
                <w:b/>
                <w:bCs/>
                <w:color w:val="43165E"/>
                <w:spacing w:val="-12"/>
                <w:kern w:val="36"/>
                <w:sz w:val="34"/>
                <w:szCs w:val="34"/>
              </w:rPr>
              <w:t xml:space="preserve"> 2025/26</w:t>
            </w:r>
          </w:p>
        </w:tc>
      </w:tr>
    </w:tbl>
    <w:p w14:paraId="6DAA4693" w14:textId="304D1739" w:rsidR="0072346A" w:rsidRPr="00135098" w:rsidRDefault="003E2BDF" w:rsidP="0056404C">
      <w:pPr>
        <w:jc w:val="center"/>
        <w:outlineLvl w:val="0"/>
        <w:rPr>
          <w:rFonts w:cs="Arial"/>
          <w:b/>
          <w:color w:val="3C1053"/>
          <w:sz w:val="34"/>
          <w:szCs w:val="34"/>
        </w:rPr>
      </w:pPr>
      <w:r>
        <w:rPr>
          <w:rFonts w:cs="Arial"/>
          <w:b/>
          <w:color w:val="3C1053"/>
          <w:sz w:val="34"/>
          <w:szCs w:val="34"/>
        </w:rPr>
        <w:t>I</w:t>
      </w:r>
      <w:r w:rsidR="00905F4B">
        <w:rPr>
          <w:rFonts w:cs="Arial"/>
          <w:b/>
          <w:color w:val="3C1053"/>
          <w:sz w:val="34"/>
          <w:szCs w:val="34"/>
        </w:rPr>
        <w:t>nformation for applicants</w:t>
      </w:r>
    </w:p>
    <w:p w14:paraId="43A49F5E" w14:textId="77777777" w:rsidR="00B32544" w:rsidRDefault="00B32544" w:rsidP="00FA6BD7">
      <w:pPr>
        <w:jc w:val="center"/>
        <w:rPr>
          <w:rFonts w:cs="Arial"/>
          <w:b/>
          <w:sz w:val="22"/>
        </w:rPr>
      </w:pPr>
    </w:p>
    <w:p w14:paraId="5717EDA9" w14:textId="77777777" w:rsidR="00AF16EE" w:rsidRPr="00BA0DC7" w:rsidRDefault="00AF16EE" w:rsidP="009023CC">
      <w:pPr>
        <w:outlineLvl w:val="0"/>
        <w:rPr>
          <w:rFonts w:cs="Arial"/>
          <w:b/>
          <w:sz w:val="22"/>
          <w:u w:val="single"/>
        </w:rPr>
      </w:pPr>
    </w:p>
    <w:p w14:paraId="12E82A97" w14:textId="29597DD9" w:rsidR="00FA6BD7" w:rsidRPr="00CA6DD0" w:rsidRDefault="008372C6" w:rsidP="009023CC">
      <w:pPr>
        <w:shd w:val="clear" w:color="auto" w:fill="3C1053"/>
        <w:rPr>
          <w:rFonts w:cs="Arial"/>
          <w:color w:val="FFFFFF" w:themeColor="background1"/>
          <w:szCs w:val="24"/>
        </w:rPr>
      </w:pPr>
      <w:r w:rsidRPr="00CA6DD0">
        <w:rPr>
          <w:rFonts w:cs="Arial"/>
          <w:b/>
          <w:color w:val="FFFFFF" w:themeColor="background1"/>
          <w:szCs w:val="24"/>
        </w:rPr>
        <w:t xml:space="preserve">JOB BRIEF </w:t>
      </w:r>
    </w:p>
    <w:p w14:paraId="6FB68F83" w14:textId="77777777" w:rsidR="00FA6BD7" w:rsidRPr="00CA6DD0" w:rsidRDefault="00FA6BD7" w:rsidP="00FA6BD7">
      <w:pPr>
        <w:rPr>
          <w:rFonts w:cs="Arial"/>
          <w:szCs w:val="24"/>
        </w:rPr>
      </w:pPr>
    </w:p>
    <w:p w14:paraId="7890B2A2" w14:textId="45DEDFBE" w:rsidR="00FA6BD7" w:rsidRPr="00CA6DD0" w:rsidRDefault="00FA6BD7" w:rsidP="0051608F">
      <w:pPr>
        <w:outlineLvl w:val="0"/>
        <w:rPr>
          <w:rFonts w:cs="Arial"/>
          <w:b/>
          <w:color w:val="3C1053"/>
          <w:szCs w:val="24"/>
        </w:rPr>
      </w:pPr>
      <w:r w:rsidRPr="00CA6DD0">
        <w:rPr>
          <w:rFonts w:cs="Arial"/>
          <w:b/>
          <w:color w:val="3C1053"/>
          <w:szCs w:val="24"/>
        </w:rPr>
        <w:t>Introduction</w:t>
      </w:r>
    </w:p>
    <w:p w14:paraId="3B291CA4" w14:textId="77777777" w:rsidR="00A011CE" w:rsidRPr="00CA6DD0" w:rsidRDefault="00A011CE" w:rsidP="0051608F">
      <w:pPr>
        <w:outlineLvl w:val="0"/>
        <w:rPr>
          <w:rFonts w:cs="Arial"/>
          <w:b/>
          <w:color w:val="3C1053"/>
          <w:sz w:val="16"/>
          <w:szCs w:val="16"/>
        </w:rPr>
      </w:pPr>
    </w:p>
    <w:p w14:paraId="69B43DC5" w14:textId="43D156D2" w:rsidR="000C4090" w:rsidRPr="00CA6DD0" w:rsidRDefault="00FA6BD7" w:rsidP="007825D6">
      <w:pPr>
        <w:numPr>
          <w:ilvl w:val="0"/>
          <w:numId w:val="1"/>
        </w:numPr>
        <w:rPr>
          <w:rFonts w:cs="Arial"/>
          <w:b/>
          <w:szCs w:val="24"/>
          <w:u w:val="single"/>
        </w:rPr>
      </w:pPr>
      <w:r w:rsidRPr="00CA6DD0">
        <w:rPr>
          <w:rFonts w:cs="Arial"/>
          <w:szCs w:val="24"/>
        </w:rPr>
        <w:t xml:space="preserve">UNISON is </w:t>
      </w:r>
      <w:r w:rsidR="009D61CE" w:rsidRPr="00CA6DD0">
        <w:rPr>
          <w:rFonts w:cs="Arial"/>
          <w:szCs w:val="24"/>
        </w:rPr>
        <w:t>the UK’s</w:t>
      </w:r>
      <w:r w:rsidRPr="00CA6DD0">
        <w:rPr>
          <w:rFonts w:cs="Arial"/>
          <w:szCs w:val="24"/>
        </w:rPr>
        <w:t xml:space="preserve"> leading public sector trade union, with over 1.3 million members</w:t>
      </w:r>
      <w:r w:rsidR="00506C45" w:rsidRPr="00CA6DD0">
        <w:rPr>
          <w:rFonts w:cs="Arial"/>
          <w:szCs w:val="24"/>
        </w:rPr>
        <w:t>.</w:t>
      </w:r>
      <w:r w:rsidRPr="00CA6DD0">
        <w:rPr>
          <w:rFonts w:cs="Arial"/>
          <w:szCs w:val="24"/>
        </w:rPr>
        <w:t xml:space="preserve"> We employ 1200 staff, approximately 370 at our centre in London and the remainder in our twelve </w:t>
      </w:r>
      <w:r w:rsidR="007825D6" w:rsidRPr="00CA6DD0">
        <w:rPr>
          <w:rFonts w:cs="Arial"/>
          <w:szCs w:val="24"/>
        </w:rPr>
        <w:t xml:space="preserve">UNISON </w:t>
      </w:r>
      <w:r w:rsidRPr="00CA6DD0">
        <w:rPr>
          <w:rFonts w:cs="Arial"/>
          <w:szCs w:val="24"/>
        </w:rPr>
        <w:t>regions.</w:t>
      </w:r>
      <w:bookmarkStart w:id="0" w:name="_Hlk117607382"/>
      <w:r w:rsidR="00B53D18" w:rsidRPr="00CA6DD0">
        <w:rPr>
          <w:rFonts w:cs="Arial"/>
          <w:b/>
          <w:szCs w:val="24"/>
        </w:rPr>
        <w:t xml:space="preserve"> </w:t>
      </w:r>
      <w:r w:rsidR="000C4090" w:rsidRPr="00CA6DD0">
        <w:rPr>
          <w:szCs w:val="24"/>
        </w:rPr>
        <w:t xml:space="preserve">In Northern Ireland our members work in health &amp; social services, education and housing, the private sector delivering public services </w:t>
      </w:r>
      <w:proofErr w:type="gramStart"/>
      <w:r w:rsidR="000C4090" w:rsidRPr="00CA6DD0">
        <w:rPr>
          <w:szCs w:val="24"/>
        </w:rPr>
        <w:t>and in the community</w:t>
      </w:r>
      <w:proofErr w:type="gramEnd"/>
      <w:r w:rsidR="000C4090" w:rsidRPr="00CA6DD0">
        <w:rPr>
          <w:szCs w:val="24"/>
        </w:rPr>
        <w:t xml:space="preserve"> &amp; voluntary sector. </w:t>
      </w:r>
      <w:r w:rsidR="000C4090" w:rsidRPr="00CA6DD0">
        <w:rPr>
          <w:color w:val="333333"/>
          <w:szCs w:val="24"/>
        </w:rPr>
        <w:t>Successful applicants will be required to meet the relevant job criteria and demonstrate a commitment to trade unionism and our union’s values.</w:t>
      </w:r>
    </w:p>
    <w:p w14:paraId="7A23D8F6" w14:textId="77777777" w:rsidR="00D7452B" w:rsidRPr="00E82690" w:rsidRDefault="00D7452B" w:rsidP="00D7452B">
      <w:pPr>
        <w:ind w:left="360"/>
        <w:rPr>
          <w:rFonts w:cs="Arial"/>
          <w:b/>
          <w:sz w:val="16"/>
          <w:szCs w:val="16"/>
          <w:u w:val="single"/>
        </w:rPr>
      </w:pPr>
    </w:p>
    <w:p w14:paraId="49A893CD" w14:textId="172BF8F8" w:rsidR="00D7452B" w:rsidRPr="00CA6DD0" w:rsidRDefault="009E0CD5" w:rsidP="007825D6">
      <w:pPr>
        <w:numPr>
          <w:ilvl w:val="0"/>
          <w:numId w:val="1"/>
        </w:numPr>
        <w:rPr>
          <w:rFonts w:cs="Arial"/>
          <w:szCs w:val="24"/>
          <w:u w:val="single"/>
        </w:rPr>
      </w:pPr>
      <w:r w:rsidRPr="00CA6DD0">
        <w:rPr>
          <w:rFonts w:cs="Arial"/>
          <w:szCs w:val="24"/>
        </w:rPr>
        <w:t xml:space="preserve">This is a secondment opportunity for </w:t>
      </w:r>
      <w:r w:rsidR="007B7BB0" w:rsidRPr="00CA6DD0">
        <w:rPr>
          <w:rFonts w:cs="Arial"/>
          <w:szCs w:val="24"/>
        </w:rPr>
        <w:t xml:space="preserve">existing UNISON ERA accredited activists. </w:t>
      </w:r>
      <w:r w:rsidR="00224A56">
        <w:rPr>
          <w:rFonts w:cs="Arial"/>
          <w:szCs w:val="24"/>
        </w:rPr>
        <w:t>If successful yo</w:t>
      </w:r>
      <w:r w:rsidR="00D62C60">
        <w:rPr>
          <w:rFonts w:cs="Arial"/>
          <w:szCs w:val="24"/>
        </w:rPr>
        <w:t>u</w:t>
      </w:r>
      <w:r w:rsidR="00D7452B" w:rsidRPr="00CA6DD0">
        <w:rPr>
          <w:rFonts w:cs="Arial"/>
          <w:szCs w:val="24"/>
        </w:rPr>
        <w:t xml:space="preserve"> will be required to step down from elected UNISON roles for the duration of the appointment. </w:t>
      </w:r>
      <w:r w:rsidR="00D62C60">
        <w:rPr>
          <w:rFonts w:cs="Arial"/>
          <w:szCs w:val="24"/>
        </w:rPr>
        <w:t>You will</w:t>
      </w:r>
      <w:r w:rsidR="00D7452B" w:rsidRPr="00CA6DD0">
        <w:rPr>
          <w:rFonts w:cs="Arial"/>
          <w:szCs w:val="24"/>
        </w:rPr>
        <w:t xml:space="preserve"> remain employed by the seconding organisation but </w:t>
      </w:r>
      <w:r w:rsidR="00D62C60">
        <w:rPr>
          <w:rFonts w:cs="Arial"/>
          <w:szCs w:val="24"/>
        </w:rPr>
        <w:t>will be</w:t>
      </w:r>
      <w:r w:rsidR="00D7452B" w:rsidRPr="00CA6DD0">
        <w:rPr>
          <w:rFonts w:cs="Arial"/>
          <w:szCs w:val="24"/>
        </w:rPr>
        <w:t xml:space="preserve"> “hosted” by UNISON to work within the BSOF activist team for a fixed term. </w:t>
      </w:r>
      <w:r w:rsidR="00604DE9" w:rsidRPr="00CA6DD0">
        <w:rPr>
          <w:rFonts w:cs="Arial"/>
          <w:szCs w:val="24"/>
        </w:rPr>
        <w:t>The</w:t>
      </w:r>
      <w:r w:rsidR="00D7452B" w:rsidRPr="00CA6DD0">
        <w:rPr>
          <w:rFonts w:cs="Arial"/>
          <w:szCs w:val="24"/>
        </w:rPr>
        <w:t xml:space="preserve"> secondment </w:t>
      </w:r>
      <w:r w:rsidR="00604DE9" w:rsidRPr="00CA6DD0">
        <w:rPr>
          <w:rFonts w:cs="Arial"/>
          <w:szCs w:val="24"/>
        </w:rPr>
        <w:t>will be</w:t>
      </w:r>
      <w:r w:rsidR="00D7452B" w:rsidRPr="00CA6DD0">
        <w:rPr>
          <w:rFonts w:cs="Arial"/>
          <w:szCs w:val="24"/>
        </w:rPr>
        <w:t xml:space="preserve"> on the appropriate UNISON Organiser </w:t>
      </w:r>
      <w:r w:rsidR="00604DE9" w:rsidRPr="00CA6DD0">
        <w:rPr>
          <w:rFonts w:cs="Arial"/>
          <w:szCs w:val="24"/>
        </w:rPr>
        <w:t>G</w:t>
      </w:r>
      <w:r w:rsidR="00D7452B" w:rsidRPr="00CA6DD0">
        <w:rPr>
          <w:rFonts w:cs="Arial"/>
          <w:szCs w:val="24"/>
        </w:rPr>
        <w:t>rade</w:t>
      </w:r>
      <w:r w:rsidR="00604DE9" w:rsidRPr="00CA6DD0">
        <w:rPr>
          <w:rFonts w:cs="Arial"/>
          <w:szCs w:val="24"/>
        </w:rPr>
        <w:t xml:space="preserve"> 7.</w:t>
      </w:r>
      <w:r w:rsidR="008B5CF7" w:rsidRPr="00CA6DD0">
        <w:rPr>
          <w:rFonts w:cs="Arial"/>
          <w:szCs w:val="24"/>
        </w:rPr>
        <w:t xml:space="preserve"> The allocation of work to the Local Organiser is the responsibility of the designated manager</w:t>
      </w:r>
    </w:p>
    <w:bookmarkEnd w:id="0"/>
    <w:p w14:paraId="4843BCF1" w14:textId="77777777" w:rsidR="000C4090" w:rsidRPr="00E82690" w:rsidRDefault="000C4090" w:rsidP="000C4090">
      <w:pPr>
        <w:rPr>
          <w:rFonts w:cs="Arial"/>
          <w:b/>
          <w:sz w:val="16"/>
          <w:szCs w:val="16"/>
          <w:u w:val="single"/>
          <w:lang w:val="en-US"/>
        </w:rPr>
      </w:pPr>
    </w:p>
    <w:p w14:paraId="026CB266" w14:textId="4EBE8C92" w:rsidR="001F4C11" w:rsidRPr="00CA6DD0" w:rsidRDefault="00FA6BD7" w:rsidP="00FA6BD7">
      <w:pPr>
        <w:outlineLvl w:val="0"/>
        <w:rPr>
          <w:rFonts w:cs="Arial"/>
          <w:b/>
          <w:color w:val="3C1053"/>
          <w:szCs w:val="24"/>
        </w:rPr>
      </w:pPr>
      <w:r w:rsidRPr="00CA6DD0">
        <w:rPr>
          <w:rFonts w:cs="Arial"/>
          <w:b/>
          <w:color w:val="3C1053"/>
          <w:szCs w:val="24"/>
        </w:rPr>
        <w:t>The Local Organiser Role</w:t>
      </w:r>
    </w:p>
    <w:p w14:paraId="36A8719D" w14:textId="77777777" w:rsidR="00A011CE" w:rsidRPr="00E82690" w:rsidRDefault="00A011CE" w:rsidP="00FA6BD7">
      <w:pPr>
        <w:outlineLvl w:val="0"/>
        <w:rPr>
          <w:rFonts w:cs="Arial"/>
          <w:b/>
          <w:color w:val="3C1053"/>
          <w:sz w:val="16"/>
          <w:szCs w:val="16"/>
        </w:rPr>
      </w:pPr>
    </w:p>
    <w:p w14:paraId="52D21D27" w14:textId="1BC30F4F" w:rsidR="009E7E82" w:rsidRPr="00CA6DD0" w:rsidRDefault="001F4C11" w:rsidP="00A10B6B">
      <w:pPr>
        <w:pStyle w:val="ListParagraph"/>
        <w:numPr>
          <w:ilvl w:val="0"/>
          <w:numId w:val="1"/>
        </w:numPr>
        <w:rPr>
          <w:rFonts w:cs="Arial"/>
          <w:szCs w:val="24"/>
        </w:rPr>
      </w:pPr>
      <w:r w:rsidRPr="00CA6DD0">
        <w:rPr>
          <w:rStyle w:val="normaltextrun"/>
          <w:rFonts w:cs="Arial"/>
          <w:color w:val="000000"/>
          <w:szCs w:val="24"/>
          <w:shd w:val="clear" w:color="auto" w:fill="FFFFFF"/>
        </w:rPr>
        <w:t>This post is the first level organising post in UNISON.</w:t>
      </w:r>
      <w:r w:rsidR="00A10B6B" w:rsidRPr="00CA6DD0">
        <w:rPr>
          <w:rStyle w:val="normaltextrun"/>
          <w:rFonts w:cs="Arial"/>
          <w:color w:val="000000"/>
          <w:szCs w:val="24"/>
          <w:shd w:val="clear" w:color="auto" w:fill="FFFFFF"/>
        </w:rPr>
        <w:t xml:space="preserve"> </w:t>
      </w:r>
      <w:r w:rsidR="009E7E82" w:rsidRPr="00CA6DD0">
        <w:rPr>
          <w:rFonts w:cs="Arial"/>
          <w:color w:val="333333"/>
          <w:szCs w:val="24"/>
        </w:rPr>
        <w:t xml:space="preserve">The successful candidate will bring their experience and skills in one-to-one communications, recruitment, organising and campaigning. </w:t>
      </w:r>
      <w:r w:rsidR="00A10B6B" w:rsidRPr="00CA6DD0">
        <w:rPr>
          <w:rStyle w:val="normaltextrun"/>
          <w:rFonts w:cs="Arial"/>
          <w:color w:val="000000"/>
          <w:szCs w:val="24"/>
          <w:shd w:val="clear" w:color="auto" w:fill="FFFFFF"/>
        </w:rPr>
        <w:t xml:space="preserve">As part of </w:t>
      </w:r>
      <w:r w:rsidR="006E7352" w:rsidRPr="00CA6DD0">
        <w:rPr>
          <w:rStyle w:val="normaltextrun"/>
          <w:rFonts w:cs="Arial"/>
          <w:color w:val="000000"/>
          <w:szCs w:val="24"/>
          <w:shd w:val="clear" w:color="auto" w:fill="FFFFFF"/>
        </w:rPr>
        <w:t>the UNISON NI</w:t>
      </w:r>
      <w:r w:rsidR="00A10B6B" w:rsidRPr="00CA6DD0">
        <w:rPr>
          <w:rStyle w:val="normaltextrun"/>
          <w:rFonts w:cs="Arial"/>
          <w:color w:val="000000"/>
          <w:szCs w:val="24"/>
          <w:shd w:val="clear" w:color="auto" w:fill="FFFFFF"/>
        </w:rPr>
        <w:t xml:space="preserve"> organising team y</w:t>
      </w:r>
      <w:r w:rsidR="009E7E82" w:rsidRPr="00CA6DD0">
        <w:rPr>
          <w:rFonts w:cs="Arial"/>
          <w:color w:val="333333"/>
          <w:szCs w:val="24"/>
        </w:rPr>
        <w:t xml:space="preserve">our focus will be on: </w:t>
      </w:r>
    </w:p>
    <w:p w14:paraId="61B53995" w14:textId="77777777" w:rsidR="009E7E82" w:rsidRPr="00CA6DD0" w:rsidRDefault="009E7E82" w:rsidP="009E7E82">
      <w:pPr>
        <w:pStyle w:val="Bodycopy"/>
        <w:numPr>
          <w:ilvl w:val="0"/>
          <w:numId w:val="17"/>
        </w:numPr>
        <w:rPr>
          <w:rFonts w:ascii="Arial" w:eastAsia="Times New Roman" w:hAnsi="Arial" w:cs="Arial"/>
          <w:color w:val="333333"/>
          <w:sz w:val="24"/>
          <w:szCs w:val="24"/>
          <w:lang w:eastAsia="en-GB"/>
        </w:rPr>
      </w:pPr>
      <w:r w:rsidRPr="00CA6DD0">
        <w:rPr>
          <w:rFonts w:ascii="Arial" w:eastAsia="Times New Roman" w:hAnsi="Arial" w:cs="Arial"/>
          <w:color w:val="333333"/>
          <w:sz w:val="24"/>
          <w:szCs w:val="24"/>
          <w:lang w:eastAsia="en-GB"/>
        </w:rPr>
        <w:t xml:space="preserve">recruiting new members – motivating them to take an active role in our campaigns, </w:t>
      </w:r>
    </w:p>
    <w:p w14:paraId="006EEFDC" w14:textId="77777777" w:rsidR="009E7E82" w:rsidRPr="00CA6DD0" w:rsidRDefault="009E7E82" w:rsidP="009E7E82">
      <w:pPr>
        <w:pStyle w:val="Bodycopy"/>
        <w:numPr>
          <w:ilvl w:val="0"/>
          <w:numId w:val="17"/>
        </w:numPr>
        <w:rPr>
          <w:rFonts w:ascii="Arial" w:eastAsia="Times New Roman" w:hAnsi="Arial" w:cs="Arial"/>
          <w:color w:val="333333"/>
          <w:sz w:val="24"/>
          <w:szCs w:val="24"/>
          <w:lang w:eastAsia="en-GB"/>
        </w:rPr>
      </w:pPr>
      <w:r w:rsidRPr="00CA6DD0">
        <w:rPr>
          <w:rFonts w:ascii="Arial" w:eastAsia="Times New Roman" w:hAnsi="Arial" w:cs="Arial"/>
          <w:color w:val="333333"/>
          <w:sz w:val="24"/>
          <w:szCs w:val="24"/>
          <w:lang w:eastAsia="en-GB"/>
        </w:rPr>
        <w:t xml:space="preserve">identifying potential new </w:t>
      </w:r>
      <w:proofErr w:type="gramStart"/>
      <w:r w:rsidRPr="00CA6DD0">
        <w:rPr>
          <w:rFonts w:ascii="Arial" w:eastAsia="Times New Roman" w:hAnsi="Arial" w:cs="Arial"/>
          <w:color w:val="333333"/>
          <w:sz w:val="24"/>
          <w:szCs w:val="24"/>
          <w:lang w:eastAsia="en-GB"/>
        </w:rPr>
        <w:t>activists;</w:t>
      </w:r>
      <w:proofErr w:type="gramEnd"/>
      <w:r w:rsidRPr="00CA6DD0">
        <w:rPr>
          <w:rFonts w:ascii="Arial" w:eastAsia="Times New Roman" w:hAnsi="Arial" w:cs="Arial"/>
          <w:color w:val="333333"/>
          <w:sz w:val="24"/>
          <w:szCs w:val="24"/>
          <w:lang w:eastAsia="en-GB"/>
        </w:rPr>
        <w:t xml:space="preserve"> </w:t>
      </w:r>
    </w:p>
    <w:p w14:paraId="036CAD02" w14:textId="104A4AD9" w:rsidR="00B372DD" w:rsidRPr="00CA6DD0" w:rsidRDefault="009E7E82" w:rsidP="00B372DD">
      <w:pPr>
        <w:pStyle w:val="Bodycopy"/>
        <w:numPr>
          <w:ilvl w:val="0"/>
          <w:numId w:val="17"/>
        </w:numPr>
        <w:rPr>
          <w:rFonts w:ascii="Arial" w:hAnsi="Arial" w:cs="Arial"/>
          <w:color w:val="333333"/>
          <w:sz w:val="24"/>
          <w:szCs w:val="24"/>
        </w:rPr>
      </w:pPr>
      <w:r w:rsidRPr="00CA6DD0">
        <w:rPr>
          <w:rFonts w:ascii="Arial" w:eastAsia="Times New Roman" w:hAnsi="Arial" w:cs="Arial"/>
          <w:color w:val="333333"/>
          <w:sz w:val="24"/>
          <w:szCs w:val="24"/>
          <w:lang w:eastAsia="en-GB"/>
        </w:rPr>
        <w:t xml:space="preserve">engaging in a wide variety </w:t>
      </w:r>
      <w:r w:rsidR="00B372DD" w:rsidRPr="00CA6DD0">
        <w:rPr>
          <w:rFonts w:ascii="Arial" w:eastAsia="Times New Roman" w:hAnsi="Arial" w:cs="Arial"/>
          <w:color w:val="333333"/>
          <w:sz w:val="24"/>
          <w:szCs w:val="24"/>
          <w:lang w:eastAsia="en-GB"/>
        </w:rPr>
        <w:t>of organising</w:t>
      </w:r>
      <w:r w:rsidR="00B372DD" w:rsidRPr="00CA6DD0">
        <w:rPr>
          <w:rFonts w:ascii="Arial" w:hAnsi="Arial" w:cs="Arial"/>
          <w:color w:val="333333"/>
          <w:sz w:val="24"/>
          <w:szCs w:val="24"/>
        </w:rPr>
        <w:t>, mapping, campaigning</w:t>
      </w:r>
      <w:r w:rsidR="00B372DD" w:rsidRPr="00CA6DD0">
        <w:rPr>
          <w:rFonts w:ascii="Arial" w:eastAsia="Times New Roman" w:hAnsi="Arial" w:cs="Arial"/>
          <w:color w:val="333333"/>
          <w:sz w:val="24"/>
          <w:szCs w:val="24"/>
          <w:lang w:eastAsia="en-GB"/>
        </w:rPr>
        <w:t xml:space="preserve"> and member engagement activities to </w:t>
      </w:r>
      <w:r w:rsidR="00B372DD" w:rsidRPr="00CA6DD0">
        <w:rPr>
          <w:rFonts w:ascii="Arial" w:hAnsi="Arial" w:cs="Arial"/>
          <w:sz w:val="24"/>
          <w:szCs w:val="24"/>
        </w:rPr>
        <w:t xml:space="preserve">help develop union organisation at </w:t>
      </w:r>
      <w:r w:rsidR="00656B40" w:rsidRPr="00CA6DD0">
        <w:rPr>
          <w:rFonts w:ascii="Arial" w:hAnsi="Arial" w:cs="Arial"/>
          <w:sz w:val="24"/>
          <w:szCs w:val="24"/>
        </w:rPr>
        <w:t>b</w:t>
      </w:r>
      <w:r w:rsidR="00B372DD" w:rsidRPr="00CA6DD0">
        <w:rPr>
          <w:rFonts w:ascii="Arial" w:hAnsi="Arial" w:cs="Arial"/>
          <w:sz w:val="24"/>
          <w:szCs w:val="24"/>
        </w:rPr>
        <w:t>ranch level.</w:t>
      </w:r>
    </w:p>
    <w:p w14:paraId="27DB3707" w14:textId="77777777" w:rsidR="00FA6BD7" w:rsidRPr="00E82690" w:rsidRDefault="00FA6BD7" w:rsidP="00BA0DC7">
      <w:pPr>
        <w:rPr>
          <w:rFonts w:cs="Arial"/>
          <w:sz w:val="16"/>
          <w:szCs w:val="16"/>
        </w:rPr>
      </w:pPr>
    </w:p>
    <w:p w14:paraId="476DFB64" w14:textId="3C7F1E14" w:rsidR="00FA6BD7" w:rsidRPr="00C86C2E" w:rsidRDefault="00FA6BD7" w:rsidP="00C86C2E">
      <w:pPr>
        <w:pStyle w:val="ListParagraph"/>
        <w:numPr>
          <w:ilvl w:val="0"/>
          <w:numId w:val="1"/>
        </w:numPr>
        <w:rPr>
          <w:rFonts w:cs="Arial"/>
          <w:szCs w:val="24"/>
        </w:rPr>
      </w:pPr>
      <w:r w:rsidRPr="00CA6DD0">
        <w:rPr>
          <w:rFonts w:cs="Arial"/>
          <w:szCs w:val="24"/>
        </w:rPr>
        <w:t>UNISON structures its work programme to provide for the systematic implementation of policies adopted by its democratic lay member structures.  Local Organisers play a key role in helping to achieve the targets arising out of the first of the four key objectives determined by the National Executive Council:</w:t>
      </w:r>
      <w:r w:rsidR="00E979E1">
        <w:rPr>
          <w:rFonts w:cs="Arial"/>
          <w:szCs w:val="24"/>
        </w:rPr>
        <w:t xml:space="preserve"> </w:t>
      </w:r>
      <w:r w:rsidRPr="00E979E1">
        <w:rPr>
          <w:rFonts w:cs="Arial"/>
          <w:szCs w:val="24"/>
        </w:rPr>
        <w:t>Recruiting, organising and representing members.</w:t>
      </w:r>
      <w:r w:rsidR="00E979E1">
        <w:rPr>
          <w:rFonts w:cs="Arial"/>
          <w:szCs w:val="24"/>
        </w:rPr>
        <w:t xml:space="preserve"> The other </w:t>
      </w:r>
      <w:r w:rsidR="00C86C2E">
        <w:rPr>
          <w:rFonts w:cs="Arial"/>
          <w:szCs w:val="24"/>
        </w:rPr>
        <w:t xml:space="preserve">NEC objectives are </w:t>
      </w:r>
      <w:r w:rsidRPr="00C86C2E">
        <w:rPr>
          <w:rFonts w:cs="Arial"/>
          <w:szCs w:val="24"/>
        </w:rPr>
        <w:t>Negotiating and bargaining on behalf of members and promoting equality</w:t>
      </w:r>
      <w:r w:rsidR="00C86C2E">
        <w:rPr>
          <w:rFonts w:cs="Arial"/>
          <w:szCs w:val="24"/>
        </w:rPr>
        <w:t xml:space="preserve">; </w:t>
      </w:r>
      <w:r w:rsidRPr="00C86C2E">
        <w:rPr>
          <w:rFonts w:cs="Arial"/>
          <w:szCs w:val="24"/>
        </w:rPr>
        <w:t>Campaigning and promoting UNISON on behalf of members</w:t>
      </w:r>
      <w:r w:rsidR="00C86C2E">
        <w:rPr>
          <w:rFonts w:cs="Arial"/>
          <w:szCs w:val="24"/>
        </w:rPr>
        <w:t xml:space="preserve">; and </w:t>
      </w:r>
      <w:r w:rsidRPr="00C86C2E">
        <w:rPr>
          <w:rFonts w:cs="Arial"/>
          <w:szCs w:val="24"/>
        </w:rPr>
        <w:t>Developing an efficient and effective union.</w:t>
      </w:r>
    </w:p>
    <w:p w14:paraId="6151F6EE" w14:textId="77777777" w:rsidR="00FA6BD7" w:rsidRPr="00E82690" w:rsidRDefault="00FA6BD7" w:rsidP="00FA6BD7">
      <w:pPr>
        <w:tabs>
          <w:tab w:val="num" w:pos="720"/>
        </w:tabs>
        <w:rPr>
          <w:rFonts w:cs="Arial"/>
          <w:sz w:val="16"/>
          <w:szCs w:val="16"/>
        </w:rPr>
      </w:pPr>
      <w:r w:rsidRPr="00CA6DD0">
        <w:rPr>
          <w:rFonts w:cs="Arial"/>
          <w:szCs w:val="24"/>
        </w:rPr>
        <w:t xml:space="preserve"> </w:t>
      </w:r>
    </w:p>
    <w:p w14:paraId="26DDC369" w14:textId="79DD339F" w:rsidR="00FA6BD7" w:rsidRPr="00CA6DD0" w:rsidRDefault="00FA6BD7" w:rsidP="00A011CE">
      <w:pPr>
        <w:pStyle w:val="ListParagraph"/>
        <w:numPr>
          <w:ilvl w:val="0"/>
          <w:numId w:val="1"/>
        </w:numPr>
        <w:rPr>
          <w:rFonts w:cs="Arial"/>
          <w:szCs w:val="24"/>
        </w:rPr>
      </w:pPr>
      <w:r w:rsidRPr="00CA6DD0">
        <w:rPr>
          <w:rFonts w:cs="Arial"/>
          <w:szCs w:val="24"/>
        </w:rPr>
        <w:t>The key aims of the union as detailed in our Rule Book seek to:</w:t>
      </w:r>
    </w:p>
    <w:p w14:paraId="6BDEFBB1" w14:textId="2F0DB3A5" w:rsidR="00FA6BD7" w:rsidRPr="00CA6DD0" w:rsidRDefault="00FA6BD7" w:rsidP="0051608F">
      <w:pPr>
        <w:ind w:left="720" w:hanging="360"/>
        <w:outlineLvl w:val="0"/>
        <w:rPr>
          <w:rFonts w:cs="Arial"/>
          <w:szCs w:val="24"/>
        </w:rPr>
      </w:pPr>
      <w:r w:rsidRPr="00CA6DD0">
        <w:rPr>
          <w:rFonts w:cs="Arial"/>
          <w:szCs w:val="24"/>
        </w:rPr>
        <w:t>i)</w:t>
      </w:r>
      <w:r w:rsidRPr="00CA6DD0">
        <w:rPr>
          <w:rFonts w:cs="Arial"/>
          <w:szCs w:val="24"/>
        </w:rPr>
        <w:tab/>
        <w:t>Extend and promote our influence in the workplace and in the Community.</w:t>
      </w:r>
    </w:p>
    <w:p w14:paraId="6AF8DC18" w14:textId="04398C49" w:rsidR="00FA6BD7" w:rsidRPr="00CA6DD0" w:rsidRDefault="00FA6BD7" w:rsidP="0051608F">
      <w:pPr>
        <w:ind w:left="720" w:hanging="360"/>
        <w:outlineLvl w:val="0"/>
        <w:rPr>
          <w:rFonts w:cs="Arial"/>
          <w:szCs w:val="24"/>
        </w:rPr>
      </w:pPr>
      <w:r w:rsidRPr="00CA6DD0">
        <w:rPr>
          <w:rFonts w:cs="Arial"/>
          <w:szCs w:val="24"/>
        </w:rPr>
        <w:t>ii)</w:t>
      </w:r>
      <w:r w:rsidRPr="00CA6DD0">
        <w:rPr>
          <w:rFonts w:cs="Arial"/>
          <w:szCs w:val="24"/>
        </w:rPr>
        <w:tab/>
        <w:t>Promote, safeguard and facilitate participation by all members in the union’s democracy, with special regard to women, members of all grades, black members, disabled members and lesbian, gay, bisexual and transgender members.</w:t>
      </w:r>
    </w:p>
    <w:p w14:paraId="6820878B" w14:textId="77777777" w:rsidR="00FA6BD7" w:rsidRPr="00CA6DD0" w:rsidRDefault="00FA6BD7" w:rsidP="00FA6BD7">
      <w:pPr>
        <w:ind w:left="720" w:hanging="360"/>
        <w:outlineLvl w:val="0"/>
        <w:rPr>
          <w:rFonts w:cs="Arial"/>
          <w:szCs w:val="24"/>
        </w:rPr>
      </w:pPr>
      <w:r w:rsidRPr="00CA6DD0">
        <w:rPr>
          <w:rFonts w:cs="Arial"/>
          <w:szCs w:val="24"/>
        </w:rPr>
        <w:t>iii)</w:t>
      </w:r>
      <w:r w:rsidRPr="00CA6DD0">
        <w:rPr>
          <w:rFonts w:cs="Arial"/>
          <w:szCs w:val="24"/>
        </w:rPr>
        <w:tab/>
        <w:t>Provide effective standards of service in the areas of representation and advice, information to members on the work of the union, the provision of financial benefits and the maintenance of educational facilities for members.</w:t>
      </w:r>
    </w:p>
    <w:p w14:paraId="42FCBF08" w14:textId="77777777" w:rsidR="00FA6BD7" w:rsidRPr="00E82690" w:rsidRDefault="00FA6BD7" w:rsidP="00FA6BD7">
      <w:pPr>
        <w:ind w:left="1440"/>
        <w:rPr>
          <w:rFonts w:cs="Arial"/>
          <w:sz w:val="16"/>
          <w:szCs w:val="16"/>
        </w:rPr>
      </w:pPr>
    </w:p>
    <w:p w14:paraId="1B2B8DE9" w14:textId="57FEB130" w:rsidR="00905F4B" w:rsidRPr="00E764F7" w:rsidRDefault="00FA6BD7" w:rsidP="00CA6DD0">
      <w:pPr>
        <w:numPr>
          <w:ilvl w:val="0"/>
          <w:numId w:val="1"/>
        </w:numPr>
        <w:rPr>
          <w:rFonts w:cs="Arial"/>
          <w:szCs w:val="24"/>
        </w:rPr>
      </w:pPr>
      <w:r w:rsidRPr="00CA6DD0">
        <w:rPr>
          <w:rFonts w:cs="Arial"/>
          <w:szCs w:val="24"/>
        </w:rPr>
        <w:t xml:space="preserve">To further these aims, post holders have a strong commitment to the trade union movement and the ability to motivate potential members to join and participate in the activities of UNISON. They also </w:t>
      </w:r>
      <w:proofErr w:type="gramStart"/>
      <w:r w:rsidRPr="00CA6DD0">
        <w:rPr>
          <w:rFonts w:cs="Arial"/>
          <w:szCs w:val="24"/>
        </w:rPr>
        <w:t>have an understanding of</w:t>
      </w:r>
      <w:proofErr w:type="gramEnd"/>
      <w:r w:rsidRPr="00CA6DD0">
        <w:rPr>
          <w:rFonts w:cs="Arial"/>
          <w:szCs w:val="24"/>
        </w:rPr>
        <w:t xml:space="preserve"> equalities issues and commitment to building a diverse organisation.  They must demonstrate </w:t>
      </w:r>
      <w:proofErr w:type="gramStart"/>
      <w:r w:rsidRPr="00CA6DD0">
        <w:rPr>
          <w:rFonts w:cs="Arial"/>
          <w:szCs w:val="24"/>
        </w:rPr>
        <w:t>a</w:t>
      </w:r>
      <w:proofErr w:type="gramEnd"/>
      <w:r w:rsidRPr="00CA6DD0">
        <w:rPr>
          <w:rFonts w:cs="Arial"/>
          <w:szCs w:val="24"/>
        </w:rPr>
        <w:t xml:space="preserve"> enthusiastic and proactive approach to recruitment which encourages, motivates and enthuses colleagues and lay member activists. </w:t>
      </w:r>
    </w:p>
    <w:p w14:paraId="437E377E" w14:textId="5422886D" w:rsidR="00FA6BD7" w:rsidRPr="008B5CF7" w:rsidRDefault="00FA6BD7" w:rsidP="009023CC">
      <w:pPr>
        <w:shd w:val="clear" w:color="auto" w:fill="3C1053"/>
        <w:rPr>
          <w:b/>
          <w:szCs w:val="24"/>
        </w:rPr>
      </w:pPr>
      <w:r w:rsidRPr="008B5CF7">
        <w:rPr>
          <w:b/>
          <w:szCs w:val="24"/>
        </w:rPr>
        <w:lastRenderedPageBreak/>
        <w:t>JOB DESCRIPTION</w:t>
      </w:r>
    </w:p>
    <w:p w14:paraId="56D78F92" w14:textId="77777777" w:rsidR="008372C6" w:rsidRDefault="008372C6" w:rsidP="00FA6BD7">
      <w:pPr>
        <w:rPr>
          <w:b/>
          <w:sz w:val="22"/>
          <w:szCs w:val="22"/>
        </w:rPr>
      </w:pPr>
    </w:p>
    <w:p w14:paraId="30E0B23F" w14:textId="77777777" w:rsidR="009103C8" w:rsidRPr="00E0367D" w:rsidRDefault="009103C8" w:rsidP="009103C8">
      <w:pPr>
        <w:rPr>
          <w:b/>
          <w:color w:val="3C1053"/>
          <w:szCs w:val="24"/>
        </w:rPr>
      </w:pPr>
      <w:r w:rsidRPr="00E0367D">
        <w:rPr>
          <w:b/>
          <w:color w:val="3C1053"/>
          <w:szCs w:val="24"/>
        </w:rPr>
        <w:t>Overall summary</w:t>
      </w:r>
    </w:p>
    <w:p w14:paraId="26F6D2FE" w14:textId="77777777" w:rsidR="00FF3C19" w:rsidRPr="00E0367D" w:rsidRDefault="00FF3C19" w:rsidP="009103C8">
      <w:pPr>
        <w:rPr>
          <w:b/>
          <w:color w:val="3C1053"/>
          <w:sz w:val="16"/>
          <w:szCs w:val="16"/>
        </w:rPr>
      </w:pPr>
    </w:p>
    <w:tbl>
      <w:tblPr>
        <w:tblStyle w:val="TableGrid"/>
        <w:tblW w:w="9624" w:type="dxa"/>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1843"/>
        <w:gridCol w:w="7781"/>
      </w:tblGrid>
      <w:tr w:rsidR="009E2CB6" w:rsidRPr="00E0367D" w14:paraId="42614913" w14:textId="77777777" w:rsidTr="009E2CB6">
        <w:tc>
          <w:tcPr>
            <w:tcW w:w="1843" w:type="dxa"/>
          </w:tcPr>
          <w:p w14:paraId="49789102" w14:textId="77777777" w:rsidR="006666C6" w:rsidRPr="00E0367D" w:rsidRDefault="006666C6" w:rsidP="00440CA7">
            <w:pPr>
              <w:pStyle w:val="Bodycopy"/>
              <w:rPr>
                <w:rFonts w:ascii="Arial" w:hAnsi="Arial" w:cs="Arial"/>
                <w:color w:val="auto"/>
                <w:sz w:val="24"/>
                <w:szCs w:val="24"/>
              </w:rPr>
            </w:pPr>
            <w:r w:rsidRPr="00E0367D">
              <w:rPr>
                <w:rFonts w:ascii="Arial" w:hAnsi="Arial" w:cs="Arial"/>
                <w:color w:val="auto"/>
                <w:sz w:val="24"/>
                <w:szCs w:val="24"/>
              </w:rPr>
              <w:t>Work location:</w:t>
            </w:r>
          </w:p>
        </w:tc>
        <w:tc>
          <w:tcPr>
            <w:tcW w:w="7781" w:type="dxa"/>
          </w:tcPr>
          <w:p w14:paraId="315FC6FB" w14:textId="2574BEB7" w:rsidR="006666C6" w:rsidRPr="00E0367D" w:rsidRDefault="006666C6" w:rsidP="00440CA7">
            <w:pPr>
              <w:pStyle w:val="Bodycopy"/>
              <w:rPr>
                <w:rFonts w:ascii="Arial" w:hAnsi="Arial" w:cs="Arial"/>
                <w:color w:val="auto"/>
                <w:sz w:val="24"/>
                <w:szCs w:val="24"/>
              </w:rPr>
            </w:pPr>
            <w:r w:rsidRPr="00E0367D">
              <w:rPr>
                <w:rFonts w:ascii="Arial" w:hAnsi="Arial" w:cs="Arial"/>
                <w:color w:val="auto"/>
                <w:sz w:val="24"/>
                <w:szCs w:val="24"/>
              </w:rPr>
              <w:t>Northern Ireland (</w:t>
            </w:r>
            <w:proofErr w:type="gramStart"/>
            <w:r w:rsidRPr="00E0367D">
              <w:rPr>
                <w:rFonts w:ascii="Arial" w:hAnsi="Arial" w:cs="Arial"/>
                <w:color w:val="auto"/>
                <w:sz w:val="24"/>
                <w:szCs w:val="24"/>
              </w:rPr>
              <w:t>North</w:t>
            </w:r>
            <w:r w:rsidR="0043287F">
              <w:rPr>
                <w:rFonts w:ascii="Arial" w:hAnsi="Arial" w:cs="Arial"/>
                <w:color w:val="auto"/>
                <w:sz w:val="24"/>
                <w:szCs w:val="24"/>
              </w:rPr>
              <w:t xml:space="preserve"> </w:t>
            </w:r>
            <w:r w:rsidRPr="00E0367D">
              <w:rPr>
                <w:rFonts w:ascii="Arial" w:hAnsi="Arial" w:cs="Arial"/>
                <w:color w:val="auto"/>
                <w:sz w:val="24"/>
                <w:szCs w:val="24"/>
              </w:rPr>
              <w:t>West</w:t>
            </w:r>
            <w:proofErr w:type="gramEnd"/>
            <w:r w:rsidRPr="00E0367D">
              <w:rPr>
                <w:rFonts w:ascii="Arial" w:hAnsi="Arial" w:cs="Arial"/>
                <w:color w:val="auto"/>
                <w:sz w:val="24"/>
                <w:szCs w:val="24"/>
              </w:rPr>
              <w:t xml:space="preserve"> area). Office base - TBC</w:t>
            </w:r>
          </w:p>
        </w:tc>
      </w:tr>
      <w:tr w:rsidR="009E2CB6" w:rsidRPr="00E0367D" w14:paraId="76C20915" w14:textId="77777777" w:rsidTr="009E2CB6">
        <w:tc>
          <w:tcPr>
            <w:tcW w:w="1843" w:type="dxa"/>
          </w:tcPr>
          <w:p w14:paraId="293D3917" w14:textId="77777777" w:rsidR="006666C6" w:rsidRPr="00E0367D" w:rsidRDefault="006666C6" w:rsidP="00440CA7">
            <w:pPr>
              <w:pStyle w:val="Bodycopy"/>
              <w:rPr>
                <w:rFonts w:ascii="Arial" w:hAnsi="Arial" w:cs="Arial"/>
                <w:color w:val="auto"/>
                <w:sz w:val="24"/>
                <w:szCs w:val="24"/>
              </w:rPr>
            </w:pPr>
            <w:r w:rsidRPr="00E0367D">
              <w:rPr>
                <w:rFonts w:ascii="Arial" w:hAnsi="Arial" w:cs="Arial"/>
                <w:color w:val="auto"/>
                <w:sz w:val="24"/>
                <w:szCs w:val="24"/>
              </w:rPr>
              <w:t>Salary:</w:t>
            </w:r>
          </w:p>
        </w:tc>
        <w:tc>
          <w:tcPr>
            <w:tcW w:w="7781" w:type="dxa"/>
          </w:tcPr>
          <w:p w14:paraId="2CC4035E" w14:textId="79DF52E5" w:rsidR="006666C6" w:rsidRPr="00E0367D" w:rsidRDefault="006666C6" w:rsidP="00440CA7">
            <w:pPr>
              <w:pStyle w:val="Bodycopy"/>
              <w:rPr>
                <w:rFonts w:ascii="Arial" w:hAnsi="Arial" w:cs="Arial"/>
                <w:color w:val="auto"/>
                <w:sz w:val="24"/>
                <w:szCs w:val="24"/>
              </w:rPr>
            </w:pPr>
            <w:r w:rsidRPr="00E0367D">
              <w:rPr>
                <w:rFonts w:ascii="Arial" w:hAnsi="Arial" w:cs="Arial"/>
                <w:color w:val="auto"/>
                <w:sz w:val="24"/>
                <w:szCs w:val="24"/>
              </w:rPr>
              <w:t>Grade 7</w:t>
            </w:r>
            <w:r w:rsidR="009E2CB6" w:rsidRPr="00E0367D">
              <w:rPr>
                <w:rFonts w:ascii="Arial" w:hAnsi="Arial" w:cs="Arial"/>
                <w:color w:val="auto"/>
                <w:sz w:val="24"/>
                <w:szCs w:val="24"/>
              </w:rPr>
              <w:t xml:space="preserve"> - </w:t>
            </w:r>
            <w:r w:rsidRPr="00E0367D">
              <w:rPr>
                <w:rFonts w:ascii="Arial" w:hAnsi="Arial" w:cs="Arial"/>
                <w:color w:val="auto"/>
                <w:sz w:val="24"/>
                <w:szCs w:val="24"/>
              </w:rPr>
              <w:t>£35,403 per year plus £3,489 Annual Subsistence Allowance</w:t>
            </w:r>
          </w:p>
        </w:tc>
      </w:tr>
      <w:tr w:rsidR="009E2CB6" w:rsidRPr="00E0367D" w14:paraId="2B6AFA04" w14:textId="77777777" w:rsidTr="009E2CB6">
        <w:tc>
          <w:tcPr>
            <w:tcW w:w="1843" w:type="dxa"/>
          </w:tcPr>
          <w:p w14:paraId="51D0305C" w14:textId="77777777" w:rsidR="006666C6" w:rsidRPr="00E0367D" w:rsidRDefault="006666C6" w:rsidP="00440CA7">
            <w:pPr>
              <w:pStyle w:val="Bodycopy"/>
              <w:rPr>
                <w:rFonts w:ascii="Arial" w:hAnsi="Arial" w:cs="Arial"/>
                <w:color w:val="auto"/>
                <w:sz w:val="24"/>
                <w:szCs w:val="24"/>
              </w:rPr>
            </w:pPr>
            <w:r w:rsidRPr="00E0367D">
              <w:rPr>
                <w:rFonts w:ascii="Arial" w:hAnsi="Arial" w:cs="Arial"/>
                <w:color w:val="auto"/>
                <w:sz w:val="24"/>
                <w:szCs w:val="24"/>
              </w:rPr>
              <w:t>Hours:</w:t>
            </w:r>
          </w:p>
        </w:tc>
        <w:tc>
          <w:tcPr>
            <w:tcW w:w="7781" w:type="dxa"/>
          </w:tcPr>
          <w:p w14:paraId="3ADC2B04" w14:textId="5A5997FE" w:rsidR="006666C6" w:rsidRPr="00E0367D" w:rsidRDefault="006666C6" w:rsidP="00440CA7">
            <w:pPr>
              <w:pStyle w:val="Bodycopy"/>
              <w:rPr>
                <w:rFonts w:ascii="Arial" w:hAnsi="Arial" w:cs="Arial"/>
                <w:color w:val="auto"/>
                <w:sz w:val="24"/>
                <w:szCs w:val="24"/>
              </w:rPr>
            </w:pPr>
            <w:r w:rsidRPr="00E0367D">
              <w:rPr>
                <w:rFonts w:ascii="Arial" w:hAnsi="Arial" w:cs="Arial"/>
                <w:color w:val="auto"/>
                <w:sz w:val="24"/>
                <w:szCs w:val="24"/>
              </w:rPr>
              <w:t xml:space="preserve">35 hours </w:t>
            </w:r>
          </w:p>
        </w:tc>
      </w:tr>
      <w:tr w:rsidR="009E2CB6" w:rsidRPr="00E0367D" w14:paraId="40CAAD5E" w14:textId="77777777" w:rsidTr="009E2CB6">
        <w:tc>
          <w:tcPr>
            <w:tcW w:w="1843" w:type="dxa"/>
          </w:tcPr>
          <w:p w14:paraId="420642D2" w14:textId="77777777" w:rsidR="006666C6" w:rsidRPr="00E0367D" w:rsidRDefault="006666C6" w:rsidP="00440CA7">
            <w:pPr>
              <w:pStyle w:val="Bodycopy"/>
              <w:rPr>
                <w:rFonts w:ascii="Arial" w:hAnsi="Arial" w:cs="Arial"/>
                <w:color w:val="auto"/>
                <w:sz w:val="24"/>
                <w:szCs w:val="24"/>
              </w:rPr>
            </w:pPr>
            <w:r w:rsidRPr="00E0367D">
              <w:rPr>
                <w:rFonts w:ascii="Arial" w:hAnsi="Arial" w:cs="Arial"/>
                <w:color w:val="auto"/>
                <w:sz w:val="24"/>
                <w:szCs w:val="24"/>
              </w:rPr>
              <w:t>Contract type:</w:t>
            </w:r>
          </w:p>
        </w:tc>
        <w:tc>
          <w:tcPr>
            <w:tcW w:w="7781" w:type="dxa"/>
          </w:tcPr>
          <w:p w14:paraId="053E4431" w14:textId="3A28C5B6" w:rsidR="006666C6" w:rsidRPr="00E0367D" w:rsidRDefault="006666C6" w:rsidP="00440CA7">
            <w:pPr>
              <w:pStyle w:val="Bodycopy"/>
              <w:rPr>
                <w:rFonts w:ascii="Arial" w:hAnsi="Arial" w:cs="Arial"/>
                <w:color w:val="auto"/>
                <w:sz w:val="24"/>
                <w:szCs w:val="24"/>
              </w:rPr>
            </w:pPr>
            <w:r w:rsidRPr="00E0367D">
              <w:rPr>
                <w:rFonts w:ascii="Arial" w:hAnsi="Arial" w:cs="Arial"/>
                <w:color w:val="auto"/>
                <w:sz w:val="24"/>
                <w:szCs w:val="24"/>
              </w:rPr>
              <w:t xml:space="preserve">Full time, 12-month fixed-term </w:t>
            </w:r>
          </w:p>
        </w:tc>
      </w:tr>
      <w:tr w:rsidR="009E2CB6" w:rsidRPr="00E0367D" w14:paraId="3FC3D41B" w14:textId="77777777" w:rsidTr="009E2CB6">
        <w:tc>
          <w:tcPr>
            <w:tcW w:w="1843" w:type="dxa"/>
          </w:tcPr>
          <w:p w14:paraId="40413ECA" w14:textId="7C6833CE" w:rsidR="009E2CB6" w:rsidRPr="00E0367D" w:rsidRDefault="009E2CB6" w:rsidP="00440CA7">
            <w:pPr>
              <w:pStyle w:val="Bodycopy"/>
              <w:rPr>
                <w:rFonts w:ascii="Arial" w:hAnsi="Arial" w:cs="Arial"/>
                <w:color w:val="auto"/>
                <w:sz w:val="24"/>
                <w:szCs w:val="24"/>
              </w:rPr>
            </w:pPr>
            <w:r w:rsidRPr="00E0367D">
              <w:rPr>
                <w:rFonts w:ascii="Arial" w:hAnsi="Arial" w:cs="Arial"/>
                <w:color w:val="auto"/>
                <w:sz w:val="24"/>
                <w:szCs w:val="24"/>
              </w:rPr>
              <w:t>Reports to:</w:t>
            </w:r>
          </w:p>
        </w:tc>
        <w:tc>
          <w:tcPr>
            <w:tcW w:w="7781" w:type="dxa"/>
          </w:tcPr>
          <w:p w14:paraId="2212A154" w14:textId="19369CF2" w:rsidR="009E2CB6" w:rsidRPr="00E0367D" w:rsidRDefault="009E2CB6" w:rsidP="00440CA7">
            <w:pPr>
              <w:pStyle w:val="Bodycopy"/>
              <w:rPr>
                <w:rFonts w:ascii="Arial" w:hAnsi="Arial" w:cs="Arial"/>
                <w:color w:val="auto"/>
                <w:sz w:val="24"/>
                <w:szCs w:val="24"/>
              </w:rPr>
            </w:pPr>
            <w:r w:rsidRPr="00E0367D">
              <w:rPr>
                <w:rFonts w:ascii="Arial" w:hAnsi="Arial" w:cs="Arial"/>
                <w:color w:val="auto"/>
                <w:sz w:val="24"/>
                <w:szCs w:val="24"/>
              </w:rPr>
              <w:t>Head of Organising</w:t>
            </w:r>
          </w:p>
        </w:tc>
      </w:tr>
    </w:tbl>
    <w:p w14:paraId="79A1DF0E" w14:textId="77777777" w:rsidR="00FA6BD7" w:rsidRPr="00E0367D" w:rsidRDefault="00FA6BD7" w:rsidP="00FA6BD7">
      <w:pPr>
        <w:rPr>
          <w:b/>
          <w:sz w:val="16"/>
          <w:szCs w:val="16"/>
        </w:rPr>
      </w:pPr>
    </w:p>
    <w:p w14:paraId="437847CD" w14:textId="77777777" w:rsidR="000464A4" w:rsidRPr="00E0367D" w:rsidRDefault="000464A4" w:rsidP="00576B92">
      <w:pPr>
        <w:pStyle w:val="ListParagraph"/>
        <w:numPr>
          <w:ilvl w:val="0"/>
          <w:numId w:val="5"/>
        </w:numPr>
        <w:ind w:left="360"/>
        <w:rPr>
          <w:rFonts w:cs="Arial"/>
          <w:szCs w:val="24"/>
        </w:rPr>
      </w:pPr>
      <w:r w:rsidRPr="00E0367D">
        <w:rPr>
          <w:rStyle w:val="normaltextrun"/>
          <w:rFonts w:cs="Arial"/>
          <w:color w:val="000000"/>
          <w:szCs w:val="24"/>
          <w:shd w:val="clear" w:color="auto" w:fill="FFFFFF"/>
        </w:rPr>
        <w:t xml:space="preserve">This post is the first level organising post in UNISON. </w:t>
      </w:r>
      <w:r w:rsidRPr="00E0367D">
        <w:rPr>
          <w:rFonts w:cs="Arial"/>
          <w:color w:val="333333"/>
          <w:szCs w:val="24"/>
        </w:rPr>
        <w:t xml:space="preserve">The successful candidate will bring their experience and skills in one-to-one communications, recruitment, organising and campaigning. </w:t>
      </w:r>
      <w:r w:rsidRPr="00E0367D">
        <w:rPr>
          <w:rStyle w:val="normaltextrun"/>
          <w:rFonts w:cs="Arial"/>
          <w:color w:val="000000"/>
          <w:szCs w:val="24"/>
          <w:shd w:val="clear" w:color="auto" w:fill="FFFFFF"/>
        </w:rPr>
        <w:t>As part of the UNISON NI organising team y</w:t>
      </w:r>
      <w:r w:rsidRPr="00E0367D">
        <w:rPr>
          <w:rFonts w:cs="Arial"/>
          <w:color w:val="333333"/>
          <w:szCs w:val="24"/>
        </w:rPr>
        <w:t xml:space="preserve">our focus will be on: </w:t>
      </w:r>
    </w:p>
    <w:p w14:paraId="786768FF" w14:textId="77777777" w:rsidR="000464A4" w:rsidRPr="00E0367D" w:rsidRDefault="000464A4" w:rsidP="00995DB2">
      <w:pPr>
        <w:pStyle w:val="Bodycopy"/>
        <w:numPr>
          <w:ilvl w:val="0"/>
          <w:numId w:val="25"/>
        </w:numPr>
        <w:rPr>
          <w:rFonts w:ascii="Arial" w:eastAsia="Times New Roman" w:hAnsi="Arial" w:cs="Arial"/>
          <w:color w:val="333333"/>
          <w:sz w:val="24"/>
          <w:szCs w:val="24"/>
          <w:lang w:eastAsia="en-GB"/>
        </w:rPr>
      </w:pPr>
      <w:r w:rsidRPr="00E0367D">
        <w:rPr>
          <w:rFonts w:ascii="Arial" w:eastAsia="Times New Roman" w:hAnsi="Arial" w:cs="Arial"/>
          <w:color w:val="333333"/>
          <w:sz w:val="24"/>
          <w:szCs w:val="24"/>
          <w:lang w:eastAsia="en-GB"/>
        </w:rPr>
        <w:t xml:space="preserve">recruiting new members – motivating them to take an active role in our campaigns, </w:t>
      </w:r>
    </w:p>
    <w:p w14:paraId="32340390" w14:textId="77777777" w:rsidR="000464A4" w:rsidRPr="00E0367D" w:rsidRDefault="000464A4" w:rsidP="00995DB2">
      <w:pPr>
        <w:pStyle w:val="Bodycopy"/>
        <w:numPr>
          <w:ilvl w:val="0"/>
          <w:numId w:val="25"/>
        </w:numPr>
        <w:rPr>
          <w:rFonts w:ascii="Arial" w:eastAsia="Times New Roman" w:hAnsi="Arial" w:cs="Arial"/>
          <w:color w:val="333333"/>
          <w:sz w:val="24"/>
          <w:szCs w:val="24"/>
          <w:lang w:eastAsia="en-GB"/>
        </w:rPr>
      </w:pPr>
      <w:r w:rsidRPr="00E0367D">
        <w:rPr>
          <w:rFonts w:ascii="Arial" w:eastAsia="Times New Roman" w:hAnsi="Arial" w:cs="Arial"/>
          <w:color w:val="333333"/>
          <w:sz w:val="24"/>
          <w:szCs w:val="24"/>
          <w:lang w:eastAsia="en-GB"/>
        </w:rPr>
        <w:t xml:space="preserve">identifying potential new </w:t>
      </w:r>
      <w:proofErr w:type="gramStart"/>
      <w:r w:rsidRPr="00E0367D">
        <w:rPr>
          <w:rFonts w:ascii="Arial" w:eastAsia="Times New Roman" w:hAnsi="Arial" w:cs="Arial"/>
          <w:color w:val="333333"/>
          <w:sz w:val="24"/>
          <w:szCs w:val="24"/>
          <w:lang w:eastAsia="en-GB"/>
        </w:rPr>
        <w:t>activists;</w:t>
      </w:r>
      <w:proofErr w:type="gramEnd"/>
      <w:r w:rsidRPr="00E0367D">
        <w:rPr>
          <w:rFonts w:ascii="Arial" w:eastAsia="Times New Roman" w:hAnsi="Arial" w:cs="Arial"/>
          <w:color w:val="333333"/>
          <w:sz w:val="24"/>
          <w:szCs w:val="24"/>
          <w:lang w:eastAsia="en-GB"/>
        </w:rPr>
        <w:t xml:space="preserve"> </w:t>
      </w:r>
    </w:p>
    <w:p w14:paraId="107967C8" w14:textId="77777777" w:rsidR="000464A4" w:rsidRPr="00E0367D" w:rsidRDefault="000464A4" w:rsidP="00995DB2">
      <w:pPr>
        <w:pStyle w:val="Bodycopy"/>
        <w:numPr>
          <w:ilvl w:val="0"/>
          <w:numId w:val="25"/>
        </w:numPr>
        <w:rPr>
          <w:rFonts w:ascii="Arial" w:hAnsi="Arial" w:cs="Arial"/>
          <w:color w:val="333333"/>
          <w:sz w:val="24"/>
          <w:szCs w:val="24"/>
        </w:rPr>
      </w:pPr>
      <w:r w:rsidRPr="00E0367D">
        <w:rPr>
          <w:rFonts w:ascii="Arial" w:eastAsia="Times New Roman" w:hAnsi="Arial" w:cs="Arial"/>
          <w:color w:val="333333"/>
          <w:sz w:val="24"/>
          <w:szCs w:val="24"/>
          <w:lang w:eastAsia="en-GB"/>
        </w:rPr>
        <w:t>engaging in a wide variety of organising</w:t>
      </w:r>
      <w:r w:rsidRPr="00E0367D">
        <w:rPr>
          <w:rFonts w:ascii="Arial" w:hAnsi="Arial" w:cs="Arial"/>
          <w:color w:val="333333"/>
          <w:sz w:val="24"/>
          <w:szCs w:val="24"/>
        </w:rPr>
        <w:t>, mapping, campaigning</w:t>
      </w:r>
      <w:r w:rsidRPr="00E0367D">
        <w:rPr>
          <w:rFonts w:ascii="Arial" w:eastAsia="Times New Roman" w:hAnsi="Arial" w:cs="Arial"/>
          <w:color w:val="333333"/>
          <w:sz w:val="24"/>
          <w:szCs w:val="24"/>
          <w:lang w:eastAsia="en-GB"/>
        </w:rPr>
        <w:t xml:space="preserve"> and member engagement activities to </w:t>
      </w:r>
      <w:r w:rsidRPr="00E0367D">
        <w:rPr>
          <w:rFonts w:ascii="Arial" w:hAnsi="Arial" w:cs="Arial"/>
          <w:sz w:val="24"/>
          <w:szCs w:val="24"/>
        </w:rPr>
        <w:t>help develop union organisation at branch level.</w:t>
      </w:r>
    </w:p>
    <w:p w14:paraId="3A5E01CF" w14:textId="77777777" w:rsidR="000464A4" w:rsidRPr="00E0367D" w:rsidRDefault="000464A4" w:rsidP="00FA6BD7">
      <w:pPr>
        <w:rPr>
          <w:b/>
          <w:sz w:val="16"/>
          <w:szCs w:val="16"/>
        </w:rPr>
      </w:pPr>
    </w:p>
    <w:p w14:paraId="78CB6263" w14:textId="0B7582CF" w:rsidR="00FA6BD7" w:rsidRPr="00E0367D" w:rsidRDefault="00FA6BD7" w:rsidP="00FA6BD7">
      <w:pPr>
        <w:rPr>
          <w:b/>
          <w:bCs/>
          <w:color w:val="3C1053"/>
          <w:szCs w:val="24"/>
        </w:rPr>
      </w:pPr>
      <w:r w:rsidRPr="00E0367D">
        <w:rPr>
          <w:b/>
          <w:bCs/>
          <w:color w:val="3C1053"/>
          <w:szCs w:val="24"/>
        </w:rPr>
        <w:t xml:space="preserve">Work </w:t>
      </w:r>
      <w:r w:rsidR="003E6798" w:rsidRPr="00E0367D">
        <w:rPr>
          <w:b/>
          <w:bCs/>
          <w:color w:val="3C1053"/>
          <w:szCs w:val="24"/>
        </w:rPr>
        <w:t>a</w:t>
      </w:r>
      <w:r w:rsidRPr="00E0367D">
        <w:rPr>
          <w:b/>
          <w:bCs/>
          <w:color w:val="3C1053"/>
          <w:szCs w:val="24"/>
        </w:rPr>
        <w:t>reas</w:t>
      </w:r>
      <w:r w:rsidR="003E6798" w:rsidRPr="00E0367D">
        <w:rPr>
          <w:b/>
          <w:bCs/>
          <w:color w:val="3C1053"/>
          <w:szCs w:val="24"/>
        </w:rPr>
        <w:t xml:space="preserve"> and activities</w:t>
      </w:r>
    </w:p>
    <w:p w14:paraId="37F70D1A" w14:textId="77777777" w:rsidR="003E6798" w:rsidRPr="00E0367D" w:rsidRDefault="003E6798" w:rsidP="00FA6BD7">
      <w:pPr>
        <w:rPr>
          <w:sz w:val="16"/>
          <w:szCs w:val="16"/>
        </w:rPr>
      </w:pPr>
    </w:p>
    <w:p w14:paraId="76558BF6" w14:textId="6120A127" w:rsidR="003E6798" w:rsidRPr="00E0367D" w:rsidRDefault="003E6798" w:rsidP="00FA6BD7">
      <w:pPr>
        <w:rPr>
          <w:b/>
          <w:bCs/>
          <w:color w:val="000000" w:themeColor="text1"/>
          <w:szCs w:val="24"/>
        </w:rPr>
      </w:pPr>
      <w:r w:rsidRPr="00E0367D">
        <w:rPr>
          <w:b/>
          <w:bCs/>
          <w:color w:val="000000" w:themeColor="text1"/>
          <w:szCs w:val="24"/>
        </w:rPr>
        <w:t>Recruitment</w:t>
      </w:r>
      <w:r w:rsidR="00DC7773" w:rsidRPr="00E0367D">
        <w:rPr>
          <w:b/>
          <w:bCs/>
          <w:color w:val="000000" w:themeColor="text1"/>
          <w:szCs w:val="24"/>
        </w:rPr>
        <w:t xml:space="preserve"> and retention</w:t>
      </w:r>
    </w:p>
    <w:p w14:paraId="2D8A5D70" w14:textId="77777777" w:rsidR="00FA6BD7" w:rsidRPr="00E0367D" w:rsidRDefault="00FA6BD7" w:rsidP="00FA6BD7">
      <w:pPr>
        <w:rPr>
          <w:sz w:val="16"/>
          <w:szCs w:val="16"/>
        </w:rPr>
      </w:pPr>
    </w:p>
    <w:p w14:paraId="56A9BF57" w14:textId="549982BA" w:rsidR="00F3606D" w:rsidRPr="00E0367D" w:rsidRDefault="00FA6BD7" w:rsidP="00801B1D">
      <w:pPr>
        <w:numPr>
          <w:ilvl w:val="0"/>
          <w:numId w:val="7"/>
        </w:numPr>
        <w:rPr>
          <w:szCs w:val="24"/>
        </w:rPr>
      </w:pPr>
      <w:r w:rsidRPr="00E0367D">
        <w:rPr>
          <w:szCs w:val="24"/>
        </w:rPr>
        <w:t>Arranges recruitment initiatives at established employer premises, on Greenfield sites and at public events</w:t>
      </w:r>
      <w:r w:rsidR="00A92D9A" w:rsidRPr="00E0367D">
        <w:rPr>
          <w:szCs w:val="24"/>
        </w:rPr>
        <w:t>,</w:t>
      </w:r>
      <w:r w:rsidR="000526DF" w:rsidRPr="00E0367D">
        <w:rPr>
          <w:szCs w:val="24"/>
        </w:rPr>
        <w:t xml:space="preserve"> and contributes to the development of wider recruitment </w:t>
      </w:r>
      <w:r w:rsidR="00E77E52" w:rsidRPr="00E0367D">
        <w:rPr>
          <w:szCs w:val="24"/>
        </w:rPr>
        <w:t>campaigns</w:t>
      </w:r>
      <w:r w:rsidR="000526DF" w:rsidRPr="00E0367D">
        <w:rPr>
          <w:szCs w:val="24"/>
        </w:rPr>
        <w:t>.</w:t>
      </w:r>
    </w:p>
    <w:p w14:paraId="22AAD4D8" w14:textId="77777777" w:rsidR="00FA6BD7" w:rsidRPr="00E0367D" w:rsidRDefault="00FA6BD7" w:rsidP="00FA6BD7">
      <w:pPr>
        <w:rPr>
          <w:sz w:val="16"/>
          <w:szCs w:val="16"/>
        </w:rPr>
      </w:pPr>
    </w:p>
    <w:p w14:paraId="6564878B" w14:textId="37676E83" w:rsidR="00F3606D" w:rsidRPr="00E0367D" w:rsidRDefault="00FA6BD7" w:rsidP="00801B1D">
      <w:pPr>
        <w:numPr>
          <w:ilvl w:val="0"/>
          <w:numId w:val="7"/>
        </w:numPr>
        <w:rPr>
          <w:szCs w:val="24"/>
        </w:rPr>
      </w:pPr>
      <w:r w:rsidRPr="00E0367D">
        <w:rPr>
          <w:szCs w:val="24"/>
        </w:rPr>
        <w:t xml:space="preserve">Extracts information from </w:t>
      </w:r>
      <w:r w:rsidR="00A92D9A" w:rsidRPr="00E0367D">
        <w:rPr>
          <w:szCs w:val="24"/>
        </w:rPr>
        <w:t>r</w:t>
      </w:r>
      <w:r w:rsidRPr="00E0367D">
        <w:rPr>
          <w:szCs w:val="24"/>
        </w:rPr>
        <w:t xml:space="preserve">egional </w:t>
      </w:r>
      <w:r w:rsidR="00A92D9A" w:rsidRPr="00E0367D">
        <w:rPr>
          <w:szCs w:val="24"/>
        </w:rPr>
        <w:t>m</w:t>
      </w:r>
      <w:r w:rsidRPr="00E0367D">
        <w:rPr>
          <w:szCs w:val="24"/>
        </w:rPr>
        <w:t>embership systems to help target recruitment activities.</w:t>
      </w:r>
    </w:p>
    <w:p w14:paraId="2E952CC2" w14:textId="77777777" w:rsidR="00FA6BD7" w:rsidRPr="00E0367D" w:rsidRDefault="00FA6BD7" w:rsidP="00FA6BD7">
      <w:pPr>
        <w:rPr>
          <w:sz w:val="16"/>
          <w:szCs w:val="16"/>
        </w:rPr>
      </w:pPr>
    </w:p>
    <w:p w14:paraId="024381AB" w14:textId="5D35C2CD" w:rsidR="00C71E5A" w:rsidRPr="00E0367D" w:rsidRDefault="00FA6BD7" w:rsidP="000A3058">
      <w:pPr>
        <w:numPr>
          <w:ilvl w:val="0"/>
          <w:numId w:val="7"/>
        </w:numPr>
        <w:rPr>
          <w:szCs w:val="24"/>
        </w:rPr>
      </w:pPr>
      <w:r w:rsidRPr="00E0367D">
        <w:rPr>
          <w:szCs w:val="24"/>
        </w:rPr>
        <w:t>Evaluates the outcome of recruitment activities to build an understanding of what works.</w:t>
      </w:r>
    </w:p>
    <w:p w14:paraId="39F488BD" w14:textId="77777777" w:rsidR="00FA6BD7" w:rsidRPr="00E0367D" w:rsidRDefault="00FA6BD7" w:rsidP="00FA6BD7">
      <w:pPr>
        <w:rPr>
          <w:sz w:val="16"/>
          <w:szCs w:val="16"/>
        </w:rPr>
      </w:pPr>
    </w:p>
    <w:p w14:paraId="0F794B06" w14:textId="160779D3" w:rsidR="00234A1B" w:rsidRPr="00E0367D" w:rsidRDefault="00234A1B" w:rsidP="00234A1B">
      <w:pPr>
        <w:numPr>
          <w:ilvl w:val="0"/>
          <w:numId w:val="7"/>
        </w:numPr>
        <w:rPr>
          <w:szCs w:val="24"/>
        </w:rPr>
      </w:pPr>
      <w:r w:rsidRPr="00E0367D">
        <w:rPr>
          <w:szCs w:val="24"/>
        </w:rPr>
        <w:t>Designs and makes presentations to prospective members at induction and other recruitment events</w:t>
      </w:r>
      <w:r w:rsidR="00A92D9A" w:rsidRPr="00E0367D">
        <w:rPr>
          <w:szCs w:val="24"/>
        </w:rPr>
        <w:t>.</w:t>
      </w:r>
    </w:p>
    <w:p w14:paraId="31AB94CB" w14:textId="77777777" w:rsidR="00234A1B" w:rsidRPr="00E0367D" w:rsidRDefault="00234A1B" w:rsidP="00234A1B">
      <w:pPr>
        <w:rPr>
          <w:sz w:val="16"/>
          <w:szCs w:val="16"/>
        </w:rPr>
      </w:pPr>
    </w:p>
    <w:p w14:paraId="2847AEE0" w14:textId="055496D0" w:rsidR="00063825" w:rsidRPr="00E0367D" w:rsidRDefault="009F39A9" w:rsidP="00063825">
      <w:pPr>
        <w:numPr>
          <w:ilvl w:val="0"/>
          <w:numId w:val="7"/>
        </w:numPr>
        <w:rPr>
          <w:szCs w:val="24"/>
        </w:rPr>
      </w:pPr>
      <w:r w:rsidRPr="00E0367D">
        <w:rPr>
          <w:szCs w:val="24"/>
        </w:rPr>
        <w:t xml:space="preserve">Has </w:t>
      </w:r>
      <w:r w:rsidR="00E77E52" w:rsidRPr="00E0367D">
        <w:rPr>
          <w:szCs w:val="24"/>
        </w:rPr>
        <w:t>a team</w:t>
      </w:r>
      <w:r w:rsidRPr="00E0367D">
        <w:rPr>
          <w:szCs w:val="24"/>
        </w:rPr>
        <w:t xml:space="preserve"> role in</w:t>
      </w:r>
      <w:r w:rsidR="00323EEC" w:rsidRPr="00E0367D">
        <w:rPr>
          <w:szCs w:val="24"/>
        </w:rPr>
        <w:t xml:space="preserve"> </w:t>
      </w:r>
      <w:r w:rsidR="00234A1B" w:rsidRPr="00E0367D">
        <w:rPr>
          <w:szCs w:val="24"/>
        </w:rPr>
        <w:t xml:space="preserve">a variety of member </w:t>
      </w:r>
      <w:r w:rsidR="00323EEC" w:rsidRPr="00E0367D">
        <w:rPr>
          <w:szCs w:val="24"/>
        </w:rPr>
        <w:t xml:space="preserve">retention </w:t>
      </w:r>
      <w:r w:rsidR="00EC6A0E" w:rsidRPr="00E0367D">
        <w:rPr>
          <w:szCs w:val="24"/>
        </w:rPr>
        <w:t>activities</w:t>
      </w:r>
      <w:r w:rsidR="00C1585E" w:rsidRPr="00E0367D">
        <w:rPr>
          <w:szCs w:val="24"/>
        </w:rPr>
        <w:t xml:space="preserve"> as agreed as part of the branch plan.</w:t>
      </w:r>
      <w:r w:rsidR="00234A1B" w:rsidRPr="00E0367D">
        <w:rPr>
          <w:szCs w:val="24"/>
        </w:rPr>
        <w:t xml:space="preserve"> These may include:</w:t>
      </w:r>
      <w:r w:rsidR="00EC6A0E" w:rsidRPr="00E0367D">
        <w:rPr>
          <w:szCs w:val="24"/>
        </w:rPr>
        <w:t xml:space="preserve"> </w:t>
      </w:r>
    </w:p>
    <w:p w14:paraId="22BB60E4" w14:textId="3753E086" w:rsidR="00371247" w:rsidRPr="00E0367D" w:rsidRDefault="00234A1B" w:rsidP="00371247">
      <w:pPr>
        <w:pStyle w:val="ListParagraph"/>
        <w:numPr>
          <w:ilvl w:val="0"/>
          <w:numId w:val="22"/>
        </w:numPr>
        <w:rPr>
          <w:szCs w:val="24"/>
        </w:rPr>
      </w:pPr>
      <w:r w:rsidRPr="00E0367D">
        <w:rPr>
          <w:szCs w:val="24"/>
        </w:rPr>
        <w:t>c</w:t>
      </w:r>
      <w:r w:rsidR="00371247" w:rsidRPr="00E0367D">
        <w:rPr>
          <w:szCs w:val="24"/>
        </w:rPr>
        <w:t>ontacting new members</w:t>
      </w:r>
      <w:r w:rsidRPr="00E0367D">
        <w:rPr>
          <w:szCs w:val="24"/>
        </w:rPr>
        <w:t xml:space="preserve"> to get them involved in their </w:t>
      </w:r>
      <w:proofErr w:type="gramStart"/>
      <w:r w:rsidRPr="00E0367D">
        <w:rPr>
          <w:szCs w:val="24"/>
        </w:rPr>
        <w:t>union;</w:t>
      </w:r>
      <w:proofErr w:type="gramEnd"/>
    </w:p>
    <w:p w14:paraId="05A63A5E" w14:textId="7ECA822D" w:rsidR="00371247" w:rsidRPr="00E0367D" w:rsidRDefault="00371247" w:rsidP="00371247">
      <w:pPr>
        <w:pStyle w:val="ListParagraph"/>
        <w:numPr>
          <w:ilvl w:val="0"/>
          <w:numId w:val="22"/>
        </w:numPr>
        <w:rPr>
          <w:szCs w:val="24"/>
        </w:rPr>
      </w:pPr>
      <w:r w:rsidRPr="00E0367D">
        <w:rPr>
          <w:szCs w:val="24"/>
        </w:rPr>
        <w:t>p</w:t>
      </w:r>
      <w:r w:rsidR="00063825" w:rsidRPr="00E0367D">
        <w:rPr>
          <w:szCs w:val="24"/>
        </w:rPr>
        <w:t xml:space="preserve">ersuading existing members to switch </w:t>
      </w:r>
      <w:r w:rsidR="00E23E63" w:rsidRPr="00E0367D">
        <w:rPr>
          <w:szCs w:val="24"/>
        </w:rPr>
        <w:t xml:space="preserve">their UNISON subs from </w:t>
      </w:r>
      <w:r w:rsidR="00063825" w:rsidRPr="00E0367D">
        <w:rPr>
          <w:szCs w:val="24"/>
        </w:rPr>
        <w:t>Direct Debit to DOCAS ‘Deduct from salary’</w:t>
      </w:r>
    </w:p>
    <w:p w14:paraId="2469C281" w14:textId="77EF2A1B" w:rsidR="00E83977" w:rsidRPr="00E0367D" w:rsidRDefault="00371247" w:rsidP="00371247">
      <w:pPr>
        <w:pStyle w:val="ListParagraph"/>
        <w:numPr>
          <w:ilvl w:val="0"/>
          <w:numId w:val="22"/>
        </w:numPr>
        <w:rPr>
          <w:szCs w:val="24"/>
        </w:rPr>
      </w:pPr>
      <w:r w:rsidRPr="00E0367D">
        <w:rPr>
          <w:szCs w:val="24"/>
        </w:rPr>
        <w:t>contacting lapsed members</w:t>
      </w:r>
      <w:r w:rsidR="00234A1B" w:rsidRPr="00E0367D">
        <w:rPr>
          <w:szCs w:val="24"/>
        </w:rPr>
        <w:t xml:space="preserve"> to persuade them to rejoin.</w:t>
      </w:r>
      <w:r w:rsidR="00EC6A0E" w:rsidRPr="00E0367D">
        <w:rPr>
          <w:szCs w:val="24"/>
        </w:rPr>
        <w:t xml:space="preserve"> </w:t>
      </w:r>
    </w:p>
    <w:p w14:paraId="5C93D69B" w14:textId="77777777" w:rsidR="00C71E5A" w:rsidRPr="00E0367D" w:rsidRDefault="00C71E5A" w:rsidP="000A3058">
      <w:pPr>
        <w:rPr>
          <w:i/>
          <w:iCs/>
          <w:szCs w:val="24"/>
        </w:rPr>
      </w:pPr>
    </w:p>
    <w:p w14:paraId="37D5DA7E" w14:textId="28AB2AFC" w:rsidR="000A3058" w:rsidRPr="00E0367D" w:rsidRDefault="000A3058" w:rsidP="000A3058">
      <w:pPr>
        <w:rPr>
          <w:b/>
          <w:bCs/>
          <w:szCs w:val="24"/>
        </w:rPr>
      </w:pPr>
      <w:r w:rsidRPr="00E0367D">
        <w:rPr>
          <w:b/>
          <w:bCs/>
          <w:szCs w:val="24"/>
        </w:rPr>
        <w:t>Organising</w:t>
      </w:r>
      <w:r w:rsidR="00044290" w:rsidRPr="00E0367D">
        <w:rPr>
          <w:b/>
          <w:bCs/>
          <w:szCs w:val="24"/>
        </w:rPr>
        <w:t>, bargaining and campaigning</w:t>
      </w:r>
      <w:r w:rsidR="007D3C8E" w:rsidRPr="00E0367D">
        <w:rPr>
          <w:b/>
          <w:bCs/>
          <w:szCs w:val="24"/>
        </w:rPr>
        <w:t xml:space="preserve"> </w:t>
      </w:r>
    </w:p>
    <w:p w14:paraId="2528BE28" w14:textId="77777777" w:rsidR="00FA6BD7" w:rsidRPr="00E0367D" w:rsidRDefault="00FA6BD7" w:rsidP="00FA6BD7">
      <w:pPr>
        <w:rPr>
          <w:sz w:val="16"/>
          <w:szCs w:val="16"/>
        </w:rPr>
      </w:pPr>
    </w:p>
    <w:p w14:paraId="218FA967" w14:textId="0DCBF809" w:rsidR="00237F58" w:rsidRPr="00E0367D" w:rsidRDefault="006C2801" w:rsidP="00624BF4">
      <w:pPr>
        <w:numPr>
          <w:ilvl w:val="0"/>
          <w:numId w:val="7"/>
        </w:numPr>
        <w:rPr>
          <w:szCs w:val="24"/>
        </w:rPr>
      </w:pPr>
      <w:r w:rsidRPr="00E0367D">
        <w:rPr>
          <w:szCs w:val="24"/>
        </w:rPr>
        <w:t>Undertakes a variety of member engagement activities</w:t>
      </w:r>
      <w:r w:rsidR="00000663" w:rsidRPr="00E0367D">
        <w:rPr>
          <w:szCs w:val="24"/>
        </w:rPr>
        <w:t xml:space="preserve"> aimed at </w:t>
      </w:r>
      <w:r w:rsidR="00237F58" w:rsidRPr="00E0367D">
        <w:rPr>
          <w:szCs w:val="24"/>
        </w:rPr>
        <w:t>encouraging our members to participate</w:t>
      </w:r>
      <w:r w:rsidR="005E049B" w:rsidRPr="00E0367D">
        <w:rPr>
          <w:szCs w:val="24"/>
        </w:rPr>
        <w:t xml:space="preserve"> in UNISON activit</w:t>
      </w:r>
      <w:r w:rsidR="009F39A9" w:rsidRPr="00E0367D">
        <w:rPr>
          <w:szCs w:val="24"/>
        </w:rPr>
        <w:t>y</w:t>
      </w:r>
      <w:r w:rsidR="00237F58" w:rsidRPr="00E0367D">
        <w:rPr>
          <w:szCs w:val="24"/>
        </w:rPr>
        <w:t xml:space="preserve"> </w:t>
      </w:r>
    </w:p>
    <w:p w14:paraId="47A0E4DD" w14:textId="52EB372C" w:rsidR="006C2801" w:rsidRPr="00E0367D" w:rsidRDefault="006C2801" w:rsidP="009530E9">
      <w:pPr>
        <w:rPr>
          <w:sz w:val="16"/>
          <w:szCs w:val="16"/>
        </w:rPr>
      </w:pPr>
      <w:r w:rsidRPr="00E0367D">
        <w:rPr>
          <w:szCs w:val="24"/>
        </w:rPr>
        <w:t xml:space="preserve"> </w:t>
      </w:r>
    </w:p>
    <w:p w14:paraId="2713CE0A" w14:textId="499CCB4E" w:rsidR="00FA6BD7" w:rsidRPr="00E0367D" w:rsidRDefault="00FA6BD7" w:rsidP="00FA6BD7">
      <w:pPr>
        <w:numPr>
          <w:ilvl w:val="0"/>
          <w:numId w:val="7"/>
        </w:numPr>
        <w:rPr>
          <w:szCs w:val="24"/>
        </w:rPr>
      </w:pPr>
      <w:r w:rsidRPr="00E0367D">
        <w:rPr>
          <w:szCs w:val="24"/>
        </w:rPr>
        <w:t>Assist</w:t>
      </w:r>
      <w:r w:rsidR="00044290" w:rsidRPr="00E0367D">
        <w:rPr>
          <w:szCs w:val="24"/>
        </w:rPr>
        <w:t>s</w:t>
      </w:r>
      <w:r w:rsidRPr="00E0367D">
        <w:rPr>
          <w:szCs w:val="24"/>
        </w:rPr>
        <w:t xml:space="preserve"> with identifying and developing new activists.</w:t>
      </w:r>
    </w:p>
    <w:p w14:paraId="0C9B7F42" w14:textId="77777777" w:rsidR="00FA6BD7" w:rsidRPr="00E0367D" w:rsidRDefault="00FA6BD7" w:rsidP="00FA6BD7">
      <w:pPr>
        <w:rPr>
          <w:sz w:val="16"/>
          <w:szCs w:val="16"/>
        </w:rPr>
      </w:pPr>
    </w:p>
    <w:p w14:paraId="7799CEA2" w14:textId="77777777" w:rsidR="00DC7773" w:rsidRPr="00E0367D" w:rsidRDefault="004A11BD" w:rsidP="00DC7773">
      <w:pPr>
        <w:numPr>
          <w:ilvl w:val="0"/>
          <w:numId w:val="7"/>
        </w:numPr>
        <w:rPr>
          <w:szCs w:val="24"/>
        </w:rPr>
      </w:pPr>
      <w:r w:rsidRPr="00E0367D">
        <w:rPr>
          <w:szCs w:val="24"/>
        </w:rPr>
        <w:t>Works to recruitment and organising targets, including providing regular reports on membership targets achieved and recruitment / member engagement activities undertaken.</w:t>
      </w:r>
    </w:p>
    <w:p w14:paraId="255D8C2C" w14:textId="77777777" w:rsidR="00350D50" w:rsidRPr="00E0367D" w:rsidRDefault="00350D50" w:rsidP="00350D50">
      <w:pPr>
        <w:pStyle w:val="ListParagraph"/>
        <w:rPr>
          <w:sz w:val="16"/>
          <w:szCs w:val="16"/>
        </w:rPr>
      </w:pPr>
    </w:p>
    <w:p w14:paraId="6244CA10" w14:textId="0BACFE60" w:rsidR="008372C6" w:rsidRPr="00E0367D" w:rsidRDefault="009F39A9" w:rsidP="00350D50">
      <w:pPr>
        <w:numPr>
          <w:ilvl w:val="0"/>
          <w:numId w:val="7"/>
        </w:numPr>
        <w:rPr>
          <w:szCs w:val="24"/>
        </w:rPr>
      </w:pPr>
      <w:r w:rsidRPr="00E0367D">
        <w:rPr>
          <w:szCs w:val="24"/>
        </w:rPr>
        <w:t>Has a</w:t>
      </w:r>
      <w:r w:rsidR="00350D50" w:rsidRPr="00E0367D">
        <w:rPr>
          <w:szCs w:val="24"/>
        </w:rPr>
        <w:t xml:space="preserve"> team role in wider organising initiatives, workplace mapping and </w:t>
      </w:r>
      <w:r w:rsidR="00E77E52" w:rsidRPr="00E0367D">
        <w:rPr>
          <w:szCs w:val="24"/>
        </w:rPr>
        <w:t>campaigns</w:t>
      </w:r>
      <w:r w:rsidR="00350D50" w:rsidRPr="00E0367D">
        <w:rPr>
          <w:szCs w:val="24"/>
        </w:rPr>
        <w:t>.</w:t>
      </w:r>
    </w:p>
    <w:p w14:paraId="0408B68F" w14:textId="77777777" w:rsidR="008372C6" w:rsidRPr="00E0367D" w:rsidRDefault="008372C6" w:rsidP="008372C6">
      <w:pPr>
        <w:pStyle w:val="ListParagraph"/>
        <w:rPr>
          <w:sz w:val="16"/>
          <w:szCs w:val="16"/>
        </w:rPr>
      </w:pPr>
    </w:p>
    <w:p w14:paraId="390C3BC3" w14:textId="159D74AF" w:rsidR="00350D50" w:rsidRPr="00E0367D" w:rsidRDefault="007B4415" w:rsidP="008372C6">
      <w:pPr>
        <w:numPr>
          <w:ilvl w:val="0"/>
          <w:numId w:val="7"/>
        </w:numPr>
        <w:rPr>
          <w:szCs w:val="24"/>
        </w:rPr>
      </w:pPr>
      <w:r w:rsidRPr="00E0367D">
        <w:rPr>
          <w:szCs w:val="24"/>
        </w:rPr>
        <w:t>Has a</w:t>
      </w:r>
      <w:r w:rsidR="008372C6" w:rsidRPr="00E0367D">
        <w:rPr>
          <w:szCs w:val="24"/>
        </w:rPr>
        <w:t xml:space="preserve">n onward referral role on bargaining, representation and other </w:t>
      </w:r>
      <w:r w:rsidRPr="00E0367D">
        <w:rPr>
          <w:szCs w:val="24"/>
        </w:rPr>
        <w:t xml:space="preserve">member </w:t>
      </w:r>
      <w:r w:rsidR="008372C6" w:rsidRPr="00E0367D">
        <w:rPr>
          <w:szCs w:val="24"/>
        </w:rPr>
        <w:t>issues encountered</w:t>
      </w:r>
      <w:r w:rsidRPr="00E0367D">
        <w:rPr>
          <w:szCs w:val="24"/>
        </w:rPr>
        <w:t>.</w:t>
      </w:r>
      <w:r w:rsidR="00350D50" w:rsidRPr="00E0367D">
        <w:rPr>
          <w:szCs w:val="24"/>
        </w:rPr>
        <w:t xml:space="preserve"> </w:t>
      </w:r>
    </w:p>
    <w:p w14:paraId="62990F7D" w14:textId="77777777" w:rsidR="00DC7773" w:rsidRPr="00E0367D" w:rsidRDefault="00DC7773" w:rsidP="00DC7773">
      <w:pPr>
        <w:pStyle w:val="ListParagraph"/>
        <w:rPr>
          <w:i/>
          <w:iCs/>
          <w:sz w:val="16"/>
          <w:szCs w:val="16"/>
        </w:rPr>
      </w:pPr>
    </w:p>
    <w:p w14:paraId="61D1F989" w14:textId="29BAA006" w:rsidR="00DC7773" w:rsidRPr="00E0367D" w:rsidRDefault="00DC7773" w:rsidP="00DC7773">
      <w:pPr>
        <w:numPr>
          <w:ilvl w:val="0"/>
          <w:numId w:val="7"/>
        </w:numPr>
        <w:rPr>
          <w:szCs w:val="24"/>
        </w:rPr>
      </w:pPr>
      <w:r w:rsidRPr="00E0367D">
        <w:rPr>
          <w:szCs w:val="24"/>
        </w:rPr>
        <w:t>Gives basic advice to lay representatives, members and non-members.</w:t>
      </w:r>
    </w:p>
    <w:p w14:paraId="655F30AB" w14:textId="77777777" w:rsidR="007D3C8E" w:rsidRPr="00E0367D" w:rsidRDefault="007D3C8E" w:rsidP="00FA6BD7">
      <w:pPr>
        <w:rPr>
          <w:sz w:val="16"/>
          <w:szCs w:val="16"/>
        </w:rPr>
      </w:pPr>
    </w:p>
    <w:p w14:paraId="5615163E" w14:textId="77777777" w:rsidR="00FA6BD7" w:rsidRPr="00E0367D" w:rsidRDefault="00FA6BD7" w:rsidP="00FA6BD7">
      <w:pPr>
        <w:numPr>
          <w:ilvl w:val="0"/>
          <w:numId w:val="8"/>
        </w:numPr>
        <w:rPr>
          <w:szCs w:val="24"/>
        </w:rPr>
      </w:pPr>
      <w:r w:rsidRPr="00E0367D">
        <w:rPr>
          <w:szCs w:val="24"/>
        </w:rPr>
        <w:t>Undertakes other duties as required by the grade definition or job profile of this post.</w:t>
      </w:r>
    </w:p>
    <w:p w14:paraId="7A924E64" w14:textId="77777777" w:rsidR="00C83A85" w:rsidRDefault="00C83A85" w:rsidP="00C83A85">
      <w:pPr>
        <w:rPr>
          <w:sz w:val="22"/>
          <w:szCs w:val="22"/>
        </w:rPr>
      </w:pPr>
    </w:p>
    <w:p w14:paraId="0203316D" w14:textId="77777777" w:rsidR="00FA6BD7" w:rsidRDefault="00FA6BD7" w:rsidP="00FA6BD7">
      <w:pPr>
        <w:rPr>
          <w:sz w:val="22"/>
        </w:rPr>
      </w:pPr>
    </w:p>
    <w:p w14:paraId="3E09A462" w14:textId="0F984691" w:rsidR="00C83A85" w:rsidRPr="008B5CF7" w:rsidRDefault="00C83A85" w:rsidP="00C83A85">
      <w:pPr>
        <w:shd w:val="clear" w:color="auto" w:fill="3C1053"/>
        <w:rPr>
          <w:rFonts w:cs="Arial"/>
          <w:color w:val="FFFFFF" w:themeColor="background1"/>
          <w:szCs w:val="24"/>
        </w:rPr>
      </w:pPr>
      <w:r>
        <w:rPr>
          <w:b/>
        </w:rPr>
        <w:lastRenderedPageBreak/>
        <w:t>PERSON SPECIFICATION AND SELECTION CRITERIA</w:t>
      </w:r>
    </w:p>
    <w:p w14:paraId="18A79F2E" w14:textId="77777777" w:rsidR="00FA6BD7" w:rsidRDefault="00FA6BD7" w:rsidP="00FA6BD7">
      <w:pPr>
        <w:rPr>
          <w:b/>
        </w:rPr>
      </w:pPr>
    </w:p>
    <w:p w14:paraId="71837D99" w14:textId="00AB1C2A" w:rsidR="00FA6BD7" w:rsidRPr="00A87726" w:rsidRDefault="00C0255E" w:rsidP="00312817">
      <w:pPr>
        <w:shd w:val="clear" w:color="auto" w:fill="FFFFFF" w:themeFill="background1"/>
        <w:rPr>
          <w:rFonts w:cs="Arial"/>
          <w:szCs w:val="24"/>
        </w:rPr>
      </w:pPr>
      <w:r w:rsidRPr="00A87726">
        <w:rPr>
          <w:rFonts w:cs="Arial"/>
          <w:szCs w:val="24"/>
        </w:rPr>
        <w:t xml:space="preserve">UNISON is committed to equality of opportunity.  Applicants will be treated equally regardless of gender, marital status, disability, age, sexual orientation, race, religious belief, political opinion and </w:t>
      </w:r>
      <w:proofErr w:type="gramStart"/>
      <w:r w:rsidRPr="00A87726">
        <w:rPr>
          <w:rFonts w:cs="Arial"/>
          <w:szCs w:val="24"/>
        </w:rPr>
        <w:t>whether or not</w:t>
      </w:r>
      <w:proofErr w:type="gramEnd"/>
      <w:r w:rsidRPr="00A87726">
        <w:rPr>
          <w:rFonts w:cs="Arial"/>
          <w:szCs w:val="24"/>
        </w:rPr>
        <w:t xml:space="preserve"> they have dependants.</w:t>
      </w:r>
      <w:r w:rsidR="00312817" w:rsidRPr="00A87726">
        <w:rPr>
          <w:rFonts w:cs="Arial"/>
          <w:szCs w:val="24"/>
        </w:rPr>
        <w:t xml:space="preserve"> </w:t>
      </w:r>
      <w:r w:rsidR="00FA6BD7" w:rsidRPr="00A87726">
        <w:rPr>
          <w:rFonts w:cs="Arial"/>
          <w:szCs w:val="24"/>
        </w:rPr>
        <w:t xml:space="preserve">This person specification is designed to help members of </w:t>
      </w:r>
      <w:r w:rsidR="00052B02" w:rsidRPr="00A87726">
        <w:rPr>
          <w:rFonts w:cs="Arial"/>
          <w:szCs w:val="24"/>
        </w:rPr>
        <w:t>i</w:t>
      </w:r>
      <w:r w:rsidR="00FA6BD7" w:rsidRPr="00A87726">
        <w:rPr>
          <w:rFonts w:cs="Arial"/>
          <w:szCs w:val="24"/>
        </w:rPr>
        <w:t xml:space="preserve">nterviewing </w:t>
      </w:r>
      <w:r w:rsidR="00052B02" w:rsidRPr="00A87726">
        <w:rPr>
          <w:rFonts w:cs="Arial"/>
          <w:szCs w:val="24"/>
        </w:rPr>
        <w:t>p</w:t>
      </w:r>
      <w:r w:rsidR="00FA6BD7" w:rsidRPr="00A87726">
        <w:rPr>
          <w:rFonts w:cs="Arial"/>
          <w:szCs w:val="24"/>
        </w:rPr>
        <w:t xml:space="preserve">anels judge the qualities of interviewees in a systematic and consistent way and in accordance with UNISON’s equal opportunities policy. </w:t>
      </w:r>
    </w:p>
    <w:p w14:paraId="2AF51D4A" w14:textId="77777777" w:rsidR="00351568" w:rsidRPr="00A87726" w:rsidRDefault="00351568" w:rsidP="00FA6BD7">
      <w:pPr>
        <w:rPr>
          <w:rFonts w:cs="Arial"/>
          <w:szCs w:val="24"/>
        </w:rPr>
      </w:pPr>
    </w:p>
    <w:p w14:paraId="529CD3CB" w14:textId="77777777" w:rsidR="00351568" w:rsidRPr="00A87726" w:rsidRDefault="00351568" w:rsidP="00FA6BD7">
      <w:pPr>
        <w:rPr>
          <w:rFonts w:cs="Arial"/>
          <w:szCs w:val="24"/>
        </w:rPr>
      </w:pPr>
    </w:p>
    <w:tbl>
      <w:tblPr>
        <w:tblStyle w:val="TableGrid"/>
        <w:tblW w:w="0" w:type="auto"/>
        <w:tblLook w:val="04A0" w:firstRow="1" w:lastRow="0" w:firstColumn="1" w:lastColumn="0" w:noHBand="0" w:noVBand="1"/>
      </w:tblPr>
      <w:tblGrid>
        <w:gridCol w:w="6091"/>
        <w:gridCol w:w="3537"/>
      </w:tblGrid>
      <w:tr w:rsidR="00D62A14" w:rsidRPr="00A87726" w14:paraId="5B01A4FE" w14:textId="77777777" w:rsidTr="00D62A14">
        <w:tc>
          <w:tcPr>
            <w:tcW w:w="6091" w:type="dxa"/>
            <w:shd w:val="clear" w:color="auto" w:fill="FFFFFF" w:themeFill="background1"/>
          </w:tcPr>
          <w:p w14:paraId="09254DAC" w14:textId="6B5E218F" w:rsidR="00351568" w:rsidRPr="00A87726" w:rsidRDefault="00C93BE1" w:rsidP="002122E2">
            <w:pPr>
              <w:rPr>
                <w:rFonts w:ascii="Arial" w:hAnsi="Arial" w:cs="Arial"/>
                <w:b/>
                <w:bCs/>
                <w:color w:val="3C1053"/>
                <w:szCs w:val="24"/>
              </w:rPr>
            </w:pPr>
            <w:r w:rsidRPr="00A87726">
              <w:rPr>
                <w:rFonts w:ascii="Arial" w:hAnsi="Arial" w:cs="Arial"/>
                <w:b/>
                <w:bCs/>
                <w:color w:val="3C1053"/>
                <w:szCs w:val="24"/>
              </w:rPr>
              <w:t>Selection criteria</w:t>
            </w:r>
          </w:p>
        </w:tc>
        <w:tc>
          <w:tcPr>
            <w:tcW w:w="3537" w:type="dxa"/>
            <w:shd w:val="clear" w:color="auto" w:fill="FFFFFF" w:themeFill="background1"/>
          </w:tcPr>
          <w:p w14:paraId="1CE28FF2" w14:textId="77777777" w:rsidR="00C93BE1" w:rsidRPr="00A87726" w:rsidRDefault="00763EBA" w:rsidP="002122E2">
            <w:pPr>
              <w:rPr>
                <w:rFonts w:ascii="Arial" w:hAnsi="Arial" w:cs="Arial"/>
                <w:b/>
                <w:bCs/>
                <w:color w:val="3C1053"/>
                <w:szCs w:val="24"/>
              </w:rPr>
            </w:pPr>
            <w:r w:rsidRPr="00A87726">
              <w:rPr>
                <w:rFonts w:ascii="Arial" w:hAnsi="Arial" w:cs="Arial"/>
                <w:b/>
                <w:bCs/>
                <w:color w:val="3C1053"/>
                <w:szCs w:val="24"/>
              </w:rPr>
              <w:t>Rel</w:t>
            </w:r>
            <w:r w:rsidR="009216DD" w:rsidRPr="00A87726">
              <w:rPr>
                <w:rFonts w:ascii="Arial" w:hAnsi="Arial" w:cs="Arial"/>
                <w:b/>
                <w:bCs/>
                <w:color w:val="3C1053"/>
                <w:szCs w:val="24"/>
              </w:rPr>
              <w:t xml:space="preserve">ated </w:t>
            </w:r>
            <w:r w:rsidRPr="00A87726">
              <w:rPr>
                <w:rFonts w:ascii="Arial" w:hAnsi="Arial" w:cs="Arial"/>
                <w:b/>
                <w:bCs/>
                <w:color w:val="3C1053"/>
                <w:szCs w:val="24"/>
              </w:rPr>
              <w:t>skills</w:t>
            </w:r>
          </w:p>
          <w:p w14:paraId="77217E92" w14:textId="005E0545" w:rsidR="001F17E7" w:rsidRPr="00A87726" w:rsidRDefault="001F17E7" w:rsidP="002122E2">
            <w:pPr>
              <w:rPr>
                <w:rFonts w:ascii="Arial" w:hAnsi="Arial" w:cs="Arial"/>
                <w:b/>
                <w:bCs/>
                <w:color w:val="3C1053"/>
                <w:szCs w:val="24"/>
              </w:rPr>
            </w:pPr>
          </w:p>
        </w:tc>
      </w:tr>
      <w:tr w:rsidR="00351568" w:rsidRPr="00A87726" w14:paraId="0E0C7B94" w14:textId="77777777" w:rsidTr="00D62A14">
        <w:tc>
          <w:tcPr>
            <w:tcW w:w="6091" w:type="dxa"/>
            <w:shd w:val="clear" w:color="auto" w:fill="FFFFFF" w:themeFill="background1"/>
          </w:tcPr>
          <w:p w14:paraId="2A2ADD73" w14:textId="466D9F12" w:rsidR="00351568" w:rsidRPr="00A87726" w:rsidRDefault="00655CBE" w:rsidP="00C83A85">
            <w:pPr>
              <w:pStyle w:val="Bodycopy"/>
              <w:keepNext w:val="0"/>
              <w:widowControl w:val="0"/>
              <w:numPr>
                <w:ilvl w:val="0"/>
                <w:numId w:val="27"/>
              </w:numPr>
              <w:rPr>
                <w:rFonts w:ascii="Arial" w:hAnsi="Arial" w:cs="Arial"/>
                <w:sz w:val="24"/>
                <w:szCs w:val="24"/>
              </w:rPr>
            </w:pPr>
            <w:r w:rsidRPr="00A87726">
              <w:rPr>
                <w:rFonts w:ascii="Arial" w:hAnsi="Arial" w:cs="Arial"/>
                <w:sz w:val="24"/>
                <w:szCs w:val="24"/>
              </w:rPr>
              <w:t>Recruiting members to a union</w:t>
            </w:r>
          </w:p>
        </w:tc>
        <w:tc>
          <w:tcPr>
            <w:tcW w:w="3537" w:type="dxa"/>
            <w:shd w:val="clear" w:color="auto" w:fill="FFFFFF" w:themeFill="background1"/>
          </w:tcPr>
          <w:p w14:paraId="497E5194" w14:textId="11198874" w:rsidR="00351568" w:rsidRPr="00A87726" w:rsidRDefault="00737128" w:rsidP="00C83A85">
            <w:pPr>
              <w:rPr>
                <w:rFonts w:ascii="Arial" w:hAnsi="Arial" w:cs="Arial"/>
                <w:szCs w:val="24"/>
              </w:rPr>
            </w:pPr>
            <w:r w:rsidRPr="00A87726">
              <w:rPr>
                <w:rFonts w:ascii="Arial" w:hAnsi="Arial" w:cs="Arial"/>
                <w:szCs w:val="24"/>
              </w:rPr>
              <w:t>Interpersonal &amp; communications</w:t>
            </w:r>
            <w:r w:rsidR="004D7E88" w:rsidRPr="00A87726">
              <w:rPr>
                <w:rFonts w:ascii="Arial" w:hAnsi="Arial" w:cs="Arial"/>
                <w:szCs w:val="24"/>
              </w:rPr>
              <w:t xml:space="preserve">: </w:t>
            </w:r>
            <w:r w:rsidR="008B79FA" w:rsidRPr="00A87726">
              <w:rPr>
                <w:rFonts w:ascii="Arial" w:hAnsi="Arial" w:cs="Arial"/>
                <w:szCs w:val="24"/>
              </w:rPr>
              <w:t xml:space="preserve"> influencing others</w:t>
            </w:r>
          </w:p>
        </w:tc>
      </w:tr>
      <w:tr w:rsidR="00351568" w:rsidRPr="00A87726" w14:paraId="69FEBD7C" w14:textId="77777777" w:rsidTr="00D62A14">
        <w:tc>
          <w:tcPr>
            <w:tcW w:w="6091" w:type="dxa"/>
            <w:shd w:val="clear" w:color="auto" w:fill="FFFFFF" w:themeFill="background1"/>
          </w:tcPr>
          <w:p w14:paraId="0FED83F5" w14:textId="3834EF9E" w:rsidR="00351568" w:rsidRPr="00A87726" w:rsidRDefault="003B71FB" w:rsidP="00C83A85">
            <w:pPr>
              <w:pStyle w:val="Bodycopy"/>
              <w:keepNext w:val="0"/>
              <w:widowControl w:val="0"/>
              <w:numPr>
                <w:ilvl w:val="0"/>
                <w:numId w:val="27"/>
              </w:numPr>
              <w:rPr>
                <w:rFonts w:ascii="Arial" w:hAnsi="Arial" w:cs="Arial"/>
                <w:sz w:val="24"/>
                <w:szCs w:val="24"/>
              </w:rPr>
            </w:pPr>
            <w:r w:rsidRPr="00A87726">
              <w:rPr>
                <w:rFonts w:ascii="Arial" w:hAnsi="Arial" w:cs="Arial"/>
                <w:sz w:val="24"/>
                <w:szCs w:val="24"/>
              </w:rPr>
              <w:t xml:space="preserve">Extracting, analysing and managing information, including awareness of </w:t>
            </w:r>
            <w:r w:rsidR="00D20644" w:rsidRPr="00A87726">
              <w:rPr>
                <w:rFonts w:ascii="Arial" w:hAnsi="Arial" w:cs="Arial"/>
                <w:sz w:val="24"/>
                <w:szCs w:val="24"/>
              </w:rPr>
              <w:t>General Data Protection Regulations (GDPR)</w:t>
            </w:r>
          </w:p>
        </w:tc>
        <w:tc>
          <w:tcPr>
            <w:tcW w:w="3537" w:type="dxa"/>
            <w:shd w:val="clear" w:color="auto" w:fill="FFFFFF" w:themeFill="background1"/>
          </w:tcPr>
          <w:p w14:paraId="1246DC9C" w14:textId="4F67080C" w:rsidR="00763EBA" w:rsidRPr="00A87726" w:rsidRDefault="00763EBA" w:rsidP="00C83A85">
            <w:pPr>
              <w:rPr>
                <w:rFonts w:ascii="Arial" w:hAnsi="Arial" w:cs="Arial"/>
                <w:szCs w:val="24"/>
              </w:rPr>
            </w:pPr>
            <w:r w:rsidRPr="00A87726">
              <w:rPr>
                <w:rFonts w:ascii="Arial" w:hAnsi="Arial" w:cs="Arial"/>
                <w:szCs w:val="24"/>
              </w:rPr>
              <w:t>Thinking</w:t>
            </w:r>
            <w:r w:rsidR="004D7E88" w:rsidRPr="00A87726">
              <w:rPr>
                <w:rFonts w:ascii="Arial" w:hAnsi="Arial" w:cs="Arial"/>
                <w:szCs w:val="24"/>
              </w:rPr>
              <w:t xml:space="preserve">: </w:t>
            </w:r>
            <w:r w:rsidRPr="00A87726">
              <w:rPr>
                <w:rFonts w:ascii="Arial" w:hAnsi="Arial" w:cs="Arial"/>
                <w:szCs w:val="24"/>
              </w:rPr>
              <w:t xml:space="preserve">Experience of solving straightforward problems </w:t>
            </w:r>
          </w:p>
          <w:p w14:paraId="25EC0168" w14:textId="61C5FA92" w:rsidR="00D20644" w:rsidRPr="00E0367D" w:rsidRDefault="00523A27" w:rsidP="00C83A85">
            <w:pPr>
              <w:rPr>
                <w:rFonts w:ascii="Arial" w:hAnsi="Arial" w:cs="Arial"/>
                <w:szCs w:val="24"/>
              </w:rPr>
            </w:pPr>
            <w:r w:rsidRPr="00A87726">
              <w:rPr>
                <w:rFonts w:ascii="Arial" w:hAnsi="Arial" w:cs="Arial"/>
                <w:szCs w:val="24"/>
              </w:rPr>
              <w:t>Resource Management</w:t>
            </w:r>
          </w:p>
        </w:tc>
      </w:tr>
      <w:tr w:rsidR="00351568" w:rsidRPr="00A87726" w14:paraId="78D929D2" w14:textId="77777777" w:rsidTr="00D62A14">
        <w:tc>
          <w:tcPr>
            <w:tcW w:w="6091" w:type="dxa"/>
            <w:shd w:val="clear" w:color="auto" w:fill="FFFFFF" w:themeFill="background1"/>
          </w:tcPr>
          <w:p w14:paraId="6CB81B8E" w14:textId="21190094" w:rsidR="00351568" w:rsidRPr="00A87726" w:rsidRDefault="00CC6579" w:rsidP="00C83A85">
            <w:pPr>
              <w:pStyle w:val="Bodycopy"/>
              <w:keepNext w:val="0"/>
              <w:widowControl w:val="0"/>
              <w:numPr>
                <w:ilvl w:val="0"/>
                <w:numId w:val="27"/>
              </w:numPr>
              <w:rPr>
                <w:rFonts w:ascii="Arial" w:hAnsi="Arial" w:cs="Arial"/>
                <w:sz w:val="24"/>
                <w:szCs w:val="24"/>
              </w:rPr>
            </w:pPr>
            <w:r w:rsidRPr="00A87726">
              <w:rPr>
                <w:rFonts w:ascii="Arial" w:hAnsi="Arial" w:cs="Arial"/>
                <w:sz w:val="24"/>
                <w:szCs w:val="24"/>
              </w:rPr>
              <w:t>Planning and organising meetings</w:t>
            </w:r>
          </w:p>
        </w:tc>
        <w:tc>
          <w:tcPr>
            <w:tcW w:w="3537" w:type="dxa"/>
            <w:shd w:val="clear" w:color="auto" w:fill="FFFFFF" w:themeFill="background1"/>
          </w:tcPr>
          <w:p w14:paraId="295B5B13" w14:textId="49E202CC" w:rsidR="00763EBA" w:rsidRPr="00A87726" w:rsidRDefault="00763EBA" w:rsidP="00C83A85">
            <w:pPr>
              <w:rPr>
                <w:rFonts w:ascii="Arial" w:hAnsi="Arial" w:cs="Arial"/>
                <w:color w:val="FF0000"/>
                <w:szCs w:val="24"/>
              </w:rPr>
            </w:pPr>
            <w:r w:rsidRPr="00A87726">
              <w:rPr>
                <w:rFonts w:ascii="Arial" w:hAnsi="Arial" w:cs="Arial"/>
                <w:szCs w:val="24"/>
              </w:rPr>
              <w:t>Thinking</w:t>
            </w:r>
            <w:r w:rsidR="004D7E88" w:rsidRPr="00A87726">
              <w:rPr>
                <w:rFonts w:ascii="Arial" w:hAnsi="Arial" w:cs="Arial"/>
                <w:szCs w:val="24"/>
              </w:rPr>
              <w:t xml:space="preserve">: </w:t>
            </w:r>
            <w:r w:rsidRPr="00A87726">
              <w:rPr>
                <w:rFonts w:ascii="Arial" w:hAnsi="Arial" w:cs="Arial"/>
                <w:szCs w:val="24"/>
              </w:rPr>
              <w:t xml:space="preserve">Experience of solving straightforward problems </w:t>
            </w:r>
          </w:p>
          <w:p w14:paraId="6E060ACC" w14:textId="77777777" w:rsidR="00351568" w:rsidRPr="00A87726" w:rsidRDefault="00351568" w:rsidP="00C83A85">
            <w:pPr>
              <w:rPr>
                <w:rFonts w:ascii="Arial" w:hAnsi="Arial" w:cs="Arial"/>
                <w:szCs w:val="24"/>
              </w:rPr>
            </w:pPr>
          </w:p>
        </w:tc>
      </w:tr>
      <w:tr w:rsidR="00351568" w:rsidRPr="00A87726" w14:paraId="61C72E89" w14:textId="77777777" w:rsidTr="00D62A14">
        <w:tc>
          <w:tcPr>
            <w:tcW w:w="6091" w:type="dxa"/>
            <w:shd w:val="clear" w:color="auto" w:fill="FFFFFF" w:themeFill="background1"/>
          </w:tcPr>
          <w:p w14:paraId="3E2644EA" w14:textId="0D10AB05" w:rsidR="00351568" w:rsidRPr="00A87726" w:rsidRDefault="00A84616" w:rsidP="00C83A85">
            <w:pPr>
              <w:pStyle w:val="Bodycopy"/>
              <w:keepNext w:val="0"/>
              <w:widowControl w:val="0"/>
              <w:numPr>
                <w:ilvl w:val="0"/>
                <w:numId w:val="27"/>
              </w:numPr>
              <w:rPr>
                <w:rFonts w:ascii="Arial" w:hAnsi="Arial" w:cs="Arial"/>
                <w:sz w:val="24"/>
                <w:szCs w:val="24"/>
              </w:rPr>
            </w:pPr>
            <w:r w:rsidRPr="00A87726">
              <w:rPr>
                <w:rFonts w:ascii="Arial" w:hAnsi="Arial" w:cs="Arial"/>
                <w:sz w:val="24"/>
                <w:szCs w:val="24"/>
              </w:rPr>
              <w:t xml:space="preserve">Assisting in presentations </w:t>
            </w:r>
          </w:p>
        </w:tc>
        <w:tc>
          <w:tcPr>
            <w:tcW w:w="3537" w:type="dxa"/>
            <w:shd w:val="clear" w:color="auto" w:fill="FFFFFF" w:themeFill="background1"/>
          </w:tcPr>
          <w:p w14:paraId="594895C0" w14:textId="77777777" w:rsidR="00351568" w:rsidRPr="00A87726" w:rsidRDefault="00374547" w:rsidP="00C83A85">
            <w:pPr>
              <w:rPr>
                <w:rFonts w:ascii="Arial" w:hAnsi="Arial" w:cs="Arial"/>
                <w:szCs w:val="24"/>
              </w:rPr>
            </w:pPr>
            <w:r w:rsidRPr="00A87726">
              <w:rPr>
                <w:rFonts w:ascii="Arial" w:hAnsi="Arial" w:cs="Arial"/>
                <w:szCs w:val="24"/>
              </w:rPr>
              <w:t>Interpersonal &amp; communications</w:t>
            </w:r>
          </w:p>
          <w:p w14:paraId="5D2EA6F0" w14:textId="2FCF3EEE" w:rsidR="001F17E7" w:rsidRPr="00A87726" w:rsidRDefault="001F17E7" w:rsidP="00C83A85">
            <w:pPr>
              <w:rPr>
                <w:rFonts w:ascii="Arial" w:hAnsi="Arial" w:cs="Arial"/>
                <w:szCs w:val="24"/>
              </w:rPr>
            </w:pPr>
          </w:p>
        </w:tc>
      </w:tr>
      <w:tr w:rsidR="00620C9F" w:rsidRPr="00A87726" w14:paraId="1B198421" w14:textId="77777777" w:rsidTr="00D62A14">
        <w:tc>
          <w:tcPr>
            <w:tcW w:w="6091" w:type="dxa"/>
            <w:shd w:val="clear" w:color="auto" w:fill="FFFFFF" w:themeFill="background1"/>
          </w:tcPr>
          <w:p w14:paraId="6C07B18E" w14:textId="7650A1F4" w:rsidR="00620C9F" w:rsidRPr="00A87726" w:rsidRDefault="006932F8" w:rsidP="00C83A85">
            <w:pPr>
              <w:pStyle w:val="Bodycopy"/>
              <w:keepNext w:val="0"/>
              <w:widowControl w:val="0"/>
              <w:numPr>
                <w:ilvl w:val="0"/>
                <w:numId w:val="27"/>
              </w:numPr>
              <w:rPr>
                <w:rFonts w:ascii="Arial" w:hAnsi="Arial" w:cs="Arial"/>
                <w:sz w:val="24"/>
                <w:szCs w:val="24"/>
              </w:rPr>
            </w:pPr>
            <w:r w:rsidRPr="00A87726">
              <w:rPr>
                <w:rFonts w:ascii="Arial" w:hAnsi="Arial" w:cs="Arial"/>
                <w:sz w:val="24"/>
                <w:szCs w:val="24"/>
              </w:rPr>
              <w:t>Supporting union members to become active</w:t>
            </w:r>
          </w:p>
        </w:tc>
        <w:tc>
          <w:tcPr>
            <w:tcW w:w="3537" w:type="dxa"/>
            <w:shd w:val="clear" w:color="auto" w:fill="FFFFFF" w:themeFill="background1"/>
          </w:tcPr>
          <w:p w14:paraId="7E338F9D" w14:textId="2BB7DBA8" w:rsidR="00620C9F" w:rsidRPr="00A87726" w:rsidRDefault="00F91656" w:rsidP="00C83A85">
            <w:pPr>
              <w:rPr>
                <w:rFonts w:ascii="Arial" w:hAnsi="Arial" w:cs="Arial"/>
                <w:szCs w:val="24"/>
              </w:rPr>
            </w:pPr>
            <w:r w:rsidRPr="00A87726">
              <w:rPr>
                <w:rFonts w:ascii="Arial" w:hAnsi="Arial" w:cs="Arial"/>
                <w:szCs w:val="24"/>
              </w:rPr>
              <w:t>Interpersonal &amp; Communication</w:t>
            </w:r>
            <w:r w:rsidR="004D7E88" w:rsidRPr="00A87726">
              <w:rPr>
                <w:rFonts w:ascii="Arial" w:hAnsi="Arial" w:cs="Arial"/>
                <w:szCs w:val="24"/>
              </w:rPr>
              <w:t>:</w:t>
            </w:r>
            <w:r w:rsidR="00297D16" w:rsidRPr="00A87726">
              <w:rPr>
                <w:rFonts w:ascii="Arial" w:hAnsi="Arial" w:cs="Arial"/>
                <w:szCs w:val="24"/>
              </w:rPr>
              <w:t xml:space="preserve"> </w:t>
            </w:r>
            <w:r w:rsidR="00163808" w:rsidRPr="00A87726">
              <w:rPr>
                <w:rFonts w:ascii="Arial" w:hAnsi="Arial" w:cs="Arial"/>
                <w:szCs w:val="24"/>
              </w:rPr>
              <w:t>influencing others</w:t>
            </w:r>
          </w:p>
        </w:tc>
      </w:tr>
      <w:tr w:rsidR="00620C9F" w:rsidRPr="00A87726" w14:paraId="6C6EE31A" w14:textId="77777777" w:rsidTr="00D62A14">
        <w:tc>
          <w:tcPr>
            <w:tcW w:w="6091" w:type="dxa"/>
            <w:shd w:val="clear" w:color="auto" w:fill="FFFFFF" w:themeFill="background1"/>
          </w:tcPr>
          <w:p w14:paraId="4A6FD7CF" w14:textId="4E9CFCD1" w:rsidR="00620C9F" w:rsidRPr="00A87726" w:rsidRDefault="004751CB" w:rsidP="00C83A85">
            <w:pPr>
              <w:pStyle w:val="ListParagraph"/>
              <w:numPr>
                <w:ilvl w:val="0"/>
                <w:numId w:val="27"/>
              </w:numPr>
              <w:rPr>
                <w:rFonts w:ascii="Arial" w:hAnsi="Arial" w:cs="Arial"/>
                <w:szCs w:val="24"/>
              </w:rPr>
            </w:pPr>
            <w:r w:rsidRPr="00A87726">
              <w:rPr>
                <w:rFonts w:ascii="Arial" w:hAnsi="Arial" w:cs="Arial"/>
                <w:szCs w:val="24"/>
              </w:rPr>
              <w:t>Identifying and developing union activists</w:t>
            </w:r>
          </w:p>
        </w:tc>
        <w:tc>
          <w:tcPr>
            <w:tcW w:w="3537" w:type="dxa"/>
            <w:shd w:val="clear" w:color="auto" w:fill="FFFFFF" w:themeFill="background1"/>
          </w:tcPr>
          <w:p w14:paraId="3FB70CB2" w14:textId="65C12227" w:rsidR="00620C9F" w:rsidRPr="00A87726" w:rsidRDefault="00163808" w:rsidP="00C83A85">
            <w:pPr>
              <w:rPr>
                <w:rFonts w:ascii="Arial" w:hAnsi="Arial" w:cs="Arial"/>
                <w:szCs w:val="24"/>
              </w:rPr>
            </w:pPr>
            <w:r w:rsidRPr="00A87726">
              <w:rPr>
                <w:rFonts w:ascii="Arial" w:hAnsi="Arial" w:cs="Arial"/>
                <w:szCs w:val="24"/>
              </w:rPr>
              <w:t>Thinking</w:t>
            </w:r>
            <w:r w:rsidR="00FF7D24" w:rsidRPr="00A87726">
              <w:rPr>
                <w:rFonts w:ascii="Arial" w:hAnsi="Arial" w:cs="Arial"/>
                <w:szCs w:val="24"/>
              </w:rPr>
              <w:t xml:space="preserve">: Learning &amp; development - </w:t>
            </w:r>
            <w:r w:rsidR="00FE099E" w:rsidRPr="00A87726">
              <w:rPr>
                <w:rFonts w:ascii="Arial" w:hAnsi="Arial" w:cs="Arial"/>
                <w:szCs w:val="24"/>
              </w:rPr>
              <w:t>ability to identify the development needs of others</w:t>
            </w:r>
          </w:p>
        </w:tc>
      </w:tr>
      <w:tr w:rsidR="00620C9F" w:rsidRPr="00A87726" w14:paraId="45E2CCEA" w14:textId="77777777" w:rsidTr="00D62A14">
        <w:tc>
          <w:tcPr>
            <w:tcW w:w="6091" w:type="dxa"/>
            <w:shd w:val="clear" w:color="auto" w:fill="FFFFFF" w:themeFill="background1"/>
          </w:tcPr>
          <w:p w14:paraId="54D79E0B" w14:textId="497C483B" w:rsidR="00620C9F" w:rsidRPr="00A87726" w:rsidRDefault="00FC3ED2" w:rsidP="00C83A85">
            <w:pPr>
              <w:pStyle w:val="Bodycopy"/>
              <w:keepNext w:val="0"/>
              <w:widowControl w:val="0"/>
              <w:numPr>
                <w:ilvl w:val="0"/>
                <w:numId w:val="27"/>
              </w:numPr>
              <w:rPr>
                <w:rFonts w:ascii="Arial" w:hAnsi="Arial" w:cs="Arial"/>
                <w:sz w:val="24"/>
                <w:szCs w:val="24"/>
              </w:rPr>
            </w:pPr>
            <w:r w:rsidRPr="00A87726">
              <w:rPr>
                <w:rFonts w:ascii="Arial" w:hAnsi="Arial" w:cs="Arial"/>
                <w:sz w:val="24"/>
                <w:szCs w:val="24"/>
              </w:rPr>
              <w:t xml:space="preserve">Working to goals and plans </w:t>
            </w:r>
          </w:p>
        </w:tc>
        <w:tc>
          <w:tcPr>
            <w:tcW w:w="3537" w:type="dxa"/>
            <w:shd w:val="clear" w:color="auto" w:fill="FFFFFF" w:themeFill="background1"/>
          </w:tcPr>
          <w:p w14:paraId="014D58DE" w14:textId="77777777" w:rsidR="00620C9F" w:rsidRPr="00A87726" w:rsidRDefault="007916E6" w:rsidP="00C83A85">
            <w:pPr>
              <w:rPr>
                <w:rFonts w:ascii="Arial" w:hAnsi="Arial" w:cs="Arial"/>
                <w:szCs w:val="24"/>
              </w:rPr>
            </w:pPr>
            <w:r w:rsidRPr="00A87726">
              <w:rPr>
                <w:rFonts w:ascii="Arial" w:hAnsi="Arial" w:cs="Arial"/>
                <w:szCs w:val="24"/>
              </w:rPr>
              <w:t>Initiative &amp; Independence</w:t>
            </w:r>
          </w:p>
          <w:p w14:paraId="6ED6EA2E" w14:textId="64AB122D" w:rsidR="001F17E7" w:rsidRPr="00A87726" w:rsidRDefault="001F17E7" w:rsidP="00C83A85">
            <w:pPr>
              <w:rPr>
                <w:rFonts w:ascii="Arial" w:hAnsi="Arial" w:cs="Arial"/>
                <w:szCs w:val="24"/>
              </w:rPr>
            </w:pPr>
          </w:p>
        </w:tc>
      </w:tr>
      <w:tr w:rsidR="00620C9F" w:rsidRPr="00A87726" w14:paraId="7F53F20A" w14:textId="77777777" w:rsidTr="00D62A14">
        <w:tc>
          <w:tcPr>
            <w:tcW w:w="6091" w:type="dxa"/>
            <w:shd w:val="clear" w:color="auto" w:fill="FFFFFF" w:themeFill="background1"/>
          </w:tcPr>
          <w:p w14:paraId="56823BE1" w14:textId="193A53F7" w:rsidR="00620C9F" w:rsidRPr="00A87726" w:rsidRDefault="00933D05" w:rsidP="00C83A85">
            <w:pPr>
              <w:pStyle w:val="Bodycopy"/>
              <w:keepNext w:val="0"/>
              <w:widowControl w:val="0"/>
              <w:numPr>
                <w:ilvl w:val="0"/>
                <w:numId w:val="27"/>
              </w:numPr>
              <w:rPr>
                <w:rFonts w:ascii="Arial" w:hAnsi="Arial" w:cs="Arial"/>
                <w:sz w:val="24"/>
                <w:szCs w:val="24"/>
              </w:rPr>
            </w:pPr>
            <w:r w:rsidRPr="00A87726">
              <w:rPr>
                <w:rFonts w:ascii="Arial" w:hAnsi="Arial" w:cs="Arial"/>
                <w:sz w:val="24"/>
                <w:szCs w:val="24"/>
              </w:rPr>
              <w:t>Prioritising your workload</w:t>
            </w:r>
          </w:p>
        </w:tc>
        <w:tc>
          <w:tcPr>
            <w:tcW w:w="3537" w:type="dxa"/>
            <w:shd w:val="clear" w:color="auto" w:fill="FFFFFF" w:themeFill="background1"/>
          </w:tcPr>
          <w:p w14:paraId="16B99C9E" w14:textId="77777777" w:rsidR="00620C9F" w:rsidRPr="00A87726" w:rsidRDefault="007916E6" w:rsidP="00C83A85">
            <w:pPr>
              <w:rPr>
                <w:rFonts w:ascii="Arial" w:hAnsi="Arial" w:cs="Arial"/>
                <w:szCs w:val="24"/>
              </w:rPr>
            </w:pPr>
            <w:r w:rsidRPr="00A87726">
              <w:rPr>
                <w:rFonts w:ascii="Arial" w:hAnsi="Arial" w:cs="Arial"/>
                <w:szCs w:val="24"/>
              </w:rPr>
              <w:t>Initiative &amp; Independence</w:t>
            </w:r>
          </w:p>
          <w:p w14:paraId="5D401AE0" w14:textId="3CC2AC7C" w:rsidR="001F17E7" w:rsidRPr="00A87726" w:rsidRDefault="001F17E7" w:rsidP="00C83A85">
            <w:pPr>
              <w:rPr>
                <w:rFonts w:ascii="Arial" w:hAnsi="Arial" w:cs="Arial"/>
                <w:szCs w:val="24"/>
              </w:rPr>
            </w:pPr>
          </w:p>
        </w:tc>
      </w:tr>
      <w:tr w:rsidR="00933D05" w:rsidRPr="00A87726" w14:paraId="19C0044C" w14:textId="77777777" w:rsidTr="00D62A14">
        <w:tc>
          <w:tcPr>
            <w:tcW w:w="6091" w:type="dxa"/>
            <w:shd w:val="clear" w:color="auto" w:fill="FFFFFF" w:themeFill="background1"/>
          </w:tcPr>
          <w:p w14:paraId="15F7B905" w14:textId="2EB4FA49" w:rsidR="00933D05" w:rsidRPr="00A87726" w:rsidRDefault="00BC4A39" w:rsidP="00C83A85">
            <w:pPr>
              <w:pStyle w:val="Bodycopy"/>
              <w:keepNext w:val="0"/>
              <w:widowControl w:val="0"/>
              <w:numPr>
                <w:ilvl w:val="0"/>
                <w:numId w:val="27"/>
              </w:numPr>
              <w:rPr>
                <w:rFonts w:ascii="Arial" w:hAnsi="Arial" w:cs="Arial"/>
                <w:sz w:val="24"/>
                <w:szCs w:val="24"/>
              </w:rPr>
            </w:pPr>
            <w:r w:rsidRPr="00A87726">
              <w:rPr>
                <w:rFonts w:ascii="Arial" w:hAnsi="Arial" w:cs="Arial"/>
                <w:sz w:val="24"/>
                <w:szCs w:val="24"/>
              </w:rPr>
              <w:t>Providing basic advice</w:t>
            </w:r>
          </w:p>
        </w:tc>
        <w:tc>
          <w:tcPr>
            <w:tcW w:w="3537" w:type="dxa"/>
            <w:shd w:val="clear" w:color="auto" w:fill="FFFFFF" w:themeFill="background1"/>
          </w:tcPr>
          <w:p w14:paraId="5B81B315" w14:textId="6743F9F7" w:rsidR="001F17E7" w:rsidRPr="00A87726" w:rsidRDefault="004570C2" w:rsidP="00C83A85">
            <w:pPr>
              <w:rPr>
                <w:rFonts w:ascii="Arial" w:hAnsi="Arial" w:cs="Arial"/>
                <w:szCs w:val="24"/>
              </w:rPr>
            </w:pPr>
            <w:r w:rsidRPr="00A87726">
              <w:rPr>
                <w:rFonts w:ascii="Arial" w:hAnsi="Arial" w:cs="Arial"/>
                <w:szCs w:val="24"/>
              </w:rPr>
              <w:t>Interpersonal &amp; Communication</w:t>
            </w:r>
          </w:p>
        </w:tc>
      </w:tr>
      <w:tr w:rsidR="00933D05" w:rsidRPr="00A87726" w14:paraId="5DE83B7E" w14:textId="77777777" w:rsidTr="00D62A14">
        <w:tc>
          <w:tcPr>
            <w:tcW w:w="6091" w:type="dxa"/>
            <w:shd w:val="clear" w:color="auto" w:fill="FFFFFF" w:themeFill="background1"/>
          </w:tcPr>
          <w:p w14:paraId="3F51A3C5" w14:textId="61A954E5" w:rsidR="00933D05" w:rsidRPr="00A87726" w:rsidRDefault="000A2EFA" w:rsidP="00C83A85">
            <w:pPr>
              <w:pStyle w:val="Bodycopy"/>
              <w:keepNext w:val="0"/>
              <w:widowControl w:val="0"/>
              <w:numPr>
                <w:ilvl w:val="0"/>
                <w:numId w:val="27"/>
              </w:numPr>
              <w:rPr>
                <w:rFonts w:ascii="Arial" w:hAnsi="Arial" w:cs="Arial"/>
                <w:sz w:val="24"/>
                <w:szCs w:val="24"/>
              </w:rPr>
            </w:pPr>
            <w:r w:rsidRPr="00A87726">
              <w:rPr>
                <w:rFonts w:ascii="Arial" w:hAnsi="Arial" w:cs="Arial"/>
                <w:sz w:val="24"/>
                <w:szCs w:val="24"/>
              </w:rPr>
              <w:t>Ability to travel</w:t>
            </w:r>
          </w:p>
        </w:tc>
        <w:tc>
          <w:tcPr>
            <w:tcW w:w="3537" w:type="dxa"/>
            <w:shd w:val="clear" w:color="auto" w:fill="FFFFFF" w:themeFill="background1"/>
          </w:tcPr>
          <w:p w14:paraId="74BB009E" w14:textId="77777777" w:rsidR="00933D05" w:rsidRPr="00A87726" w:rsidRDefault="00A95D10" w:rsidP="00C83A85">
            <w:pPr>
              <w:rPr>
                <w:rFonts w:ascii="Arial" w:hAnsi="Arial" w:cs="Arial"/>
                <w:szCs w:val="24"/>
              </w:rPr>
            </w:pPr>
            <w:r w:rsidRPr="00A87726">
              <w:rPr>
                <w:rFonts w:ascii="Arial" w:hAnsi="Arial" w:cs="Arial"/>
                <w:szCs w:val="24"/>
              </w:rPr>
              <w:t>Physical Skills</w:t>
            </w:r>
          </w:p>
          <w:p w14:paraId="3A049C2D" w14:textId="234F5764" w:rsidR="001F17E7" w:rsidRPr="00A87726" w:rsidRDefault="001F17E7" w:rsidP="00C83A85">
            <w:pPr>
              <w:rPr>
                <w:rFonts w:ascii="Arial" w:hAnsi="Arial" w:cs="Arial"/>
                <w:szCs w:val="24"/>
              </w:rPr>
            </w:pPr>
          </w:p>
        </w:tc>
      </w:tr>
      <w:tr w:rsidR="00933D05" w:rsidRPr="00A87726" w14:paraId="545360CB" w14:textId="77777777" w:rsidTr="00D62A14">
        <w:tc>
          <w:tcPr>
            <w:tcW w:w="6091" w:type="dxa"/>
            <w:shd w:val="clear" w:color="auto" w:fill="FFFFFF" w:themeFill="background1"/>
          </w:tcPr>
          <w:p w14:paraId="0155EFF2" w14:textId="77777777" w:rsidR="00933D05" w:rsidRPr="00A87726" w:rsidRDefault="008C5CC9" w:rsidP="00C83A85">
            <w:pPr>
              <w:pStyle w:val="Bodycopy"/>
              <w:keepNext w:val="0"/>
              <w:widowControl w:val="0"/>
              <w:numPr>
                <w:ilvl w:val="0"/>
                <w:numId w:val="27"/>
              </w:numPr>
              <w:rPr>
                <w:rFonts w:ascii="Arial" w:hAnsi="Arial" w:cs="Arial"/>
                <w:sz w:val="24"/>
                <w:szCs w:val="24"/>
              </w:rPr>
            </w:pPr>
            <w:r w:rsidRPr="00A87726">
              <w:rPr>
                <w:rFonts w:ascii="Arial" w:hAnsi="Arial" w:cs="Arial"/>
                <w:sz w:val="24"/>
                <w:szCs w:val="24"/>
              </w:rPr>
              <w:t xml:space="preserve">Understanding of and commitment to UNISON </w:t>
            </w:r>
            <w:proofErr w:type="gramStart"/>
            <w:r w:rsidRPr="00A87726">
              <w:rPr>
                <w:rFonts w:ascii="Arial" w:hAnsi="Arial" w:cs="Arial"/>
                <w:sz w:val="24"/>
                <w:szCs w:val="24"/>
              </w:rPr>
              <w:t>aims,</w:t>
            </w:r>
            <w:proofErr w:type="gramEnd"/>
            <w:r w:rsidRPr="00A87726">
              <w:rPr>
                <w:rFonts w:ascii="Arial" w:hAnsi="Arial" w:cs="Arial"/>
                <w:sz w:val="24"/>
                <w:szCs w:val="24"/>
              </w:rPr>
              <w:t xml:space="preserve"> objectives and values</w:t>
            </w:r>
          </w:p>
          <w:p w14:paraId="25E567E0" w14:textId="3F16AE3E" w:rsidR="00A87726" w:rsidRPr="00A87726" w:rsidRDefault="00A87726" w:rsidP="00A87726">
            <w:pPr>
              <w:pStyle w:val="Bodycopy"/>
              <w:keepNext w:val="0"/>
              <w:widowControl w:val="0"/>
              <w:ind w:left="360"/>
              <w:rPr>
                <w:rFonts w:ascii="Arial" w:hAnsi="Arial" w:cs="Arial"/>
                <w:sz w:val="24"/>
                <w:szCs w:val="24"/>
              </w:rPr>
            </w:pPr>
          </w:p>
        </w:tc>
        <w:tc>
          <w:tcPr>
            <w:tcW w:w="3537" w:type="dxa"/>
            <w:shd w:val="clear" w:color="auto" w:fill="FFFFFF" w:themeFill="background1"/>
          </w:tcPr>
          <w:p w14:paraId="6CCECB1F" w14:textId="683C01C4" w:rsidR="00933D05" w:rsidRPr="00A87726" w:rsidRDefault="00080E5E" w:rsidP="00C83A85">
            <w:pPr>
              <w:rPr>
                <w:rFonts w:ascii="Arial" w:hAnsi="Arial" w:cs="Arial"/>
                <w:szCs w:val="24"/>
              </w:rPr>
            </w:pPr>
            <w:r w:rsidRPr="00A87726">
              <w:rPr>
                <w:rFonts w:ascii="Arial" w:hAnsi="Arial" w:cs="Arial"/>
                <w:szCs w:val="24"/>
              </w:rPr>
              <w:t>General Knowledge</w:t>
            </w:r>
          </w:p>
        </w:tc>
      </w:tr>
      <w:tr w:rsidR="00C93BE1" w:rsidRPr="00A87726" w14:paraId="7D523656" w14:textId="77777777" w:rsidTr="00D62A14">
        <w:tc>
          <w:tcPr>
            <w:tcW w:w="6091" w:type="dxa"/>
            <w:shd w:val="clear" w:color="auto" w:fill="FFFFFF" w:themeFill="background1"/>
          </w:tcPr>
          <w:p w14:paraId="40ED44D4" w14:textId="55FB8078" w:rsidR="00C93BE1" w:rsidRPr="00A87726" w:rsidRDefault="00C93BE1" w:rsidP="00C83A85">
            <w:pPr>
              <w:pStyle w:val="Bodycopy"/>
              <w:keepNext w:val="0"/>
              <w:widowControl w:val="0"/>
              <w:numPr>
                <w:ilvl w:val="0"/>
                <w:numId w:val="27"/>
              </w:numPr>
              <w:rPr>
                <w:rFonts w:ascii="Arial" w:hAnsi="Arial" w:cs="Arial"/>
                <w:sz w:val="24"/>
                <w:szCs w:val="24"/>
              </w:rPr>
            </w:pPr>
            <w:r w:rsidRPr="00A87726">
              <w:rPr>
                <w:rFonts w:ascii="Arial" w:hAnsi="Arial" w:cs="Arial"/>
                <w:sz w:val="24"/>
                <w:szCs w:val="24"/>
              </w:rPr>
              <w:t>Ability to use ICT packages</w:t>
            </w:r>
          </w:p>
        </w:tc>
        <w:tc>
          <w:tcPr>
            <w:tcW w:w="3537" w:type="dxa"/>
            <w:shd w:val="clear" w:color="auto" w:fill="FFFFFF" w:themeFill="background1"/>
          </w:tcPr>
          <w:p w14:paraId="73246627" w14:textId="77777777" w:rsidR="00C93BE1" w:rsidRPr="00A87726" w:rsidRDefault="00080E5E" w:rsidP="00C83A85">
            <w:pPr>
              <w:rPr>
                <w:rFonts w:ascii="Arial" w:hAnsi="Arial" w:cs="Arial"/>
                <w:szCs w:val="24"/>
              </w:rPr>
            </w:pPr>
            <w:r w:rsidRPr="00A87726">
              <w:rPr>
                <w:rFonts w:ascii="Arial" w:hAnsi="Arial" w:cs="Arial"/>
                <w:szCs w:val="24"/>
              </w:rPr>
              <w:t>General Knowledge</w:t>
            </w:r>
          </w:p>
          <w:p w14:paraId="6976601D" w14:textId="73C7D90A" w:rsidR="009455A2" w:rsidRPr="00A87726" w:rsidRDefault="009455A2" w:rsidP="00C83A85">
            <w:pPr>
              <w:rPr>
                <w:rFonts w:ascii="Arial" w:hAnsi="Arial" w:cs="Arial"/>
                <w:szCs w:val="24"/>
              </w:rPr>
            </w:pPr>
          </w:p>
        </w:tc>
      </w:tr>
    </w:tbl>
    <w:p w14:paraId="7B0FE4FC" w14:textId="77777777" w:rsidR="00351568" w:rsidRPr="00A87726" w:rsidRDefault="00351568" w:rsidP="00FA6BD7">
      <w:pPr>
        <w:rPr>
          <w:rFonts w:cs="Arial"/>
          <w:szCs w:val="24"/>
        </w:rPr>
      </w:pPr>
    </w:p>
    <w:p w14:paraId="5C76567C" w14:textId="77777777" w:rsidR="00FA6BD7" w:rsidRPr="00A87726" w:rsidRDefault="00FA6BD7" w:rsidP="00BE7F14">
      <w:pPr>
        <w:rPr>
          <w:rFonts w:cs="Arial"/>
          <w:b/>
          <w:szCs w:val="24"/>
        </w:rPr>
      </w:pPr>
    </w:p>
    <w:p w14:paraId="2CB03661" w14:textId="0F701745" w:rsidR="00BE7F14" w:rsidRPr="00A87726" w:rsidRDefault="009455A2" w:rsidP="00BE7F14">
      <w:pPr>
        <w:rPr>
          <w:rFonts w:cs="Arial"/>
          <w:b/>
          <w:szCs w:val="24"/>
        </w:rPr>
      </w:pPr>
      <w:r w:rsidRPr="00A87726">
        <w:rPr>
          <w:rFonts w:cs="Arial"/>
          <w:b/>
          <w:szCs w:val="24"/>
        </w:rPr>
        <w:t>For further information on this post contact Michele Bradford – m.bradford</w:t>
      </w:r>
      <w:r w:rsidR="00BF574C" w:rsidRPr="00A87726">
        <w:rPr>
          <w:rFonts w:cs="Arial"/>
          <w:b/>
          <w:szCs w:val="24"/>
        </w:rPr>
        <w:t>@unison.co.uk</w:t>
      </w:r>
    </w:p>
    <w:p w14:paraId="39F9A82C" w14:textId="3DADBF61" w:rsidR="004E7C10" w:rsidRDefault="004E7C10" w:rsidP="00BE7F14">
      <w:pPr>
        <w:rPr>
          <w:b/>
        </w:rPr>
      </w:pPr>
    </w:p>
    <w:p w14:paraId="3788461A" w14:textId="4AAA6B01" w:rsidR="003E2BDF" w:rsidRPr="003E2BDF" w:rsidRDefault="003E2BDF" w:rsidP="00BE7F14">
      <w:pPr>
        <w:rPr>
          <w:b/>
        </w:rPr>
      </w:pPr>
      <w:r>
        <w:rPr>
          <w:b/>
        </w:rPr>
        <w:t>The closing date for application is 4pm, Friday 2 May 2025</w:t>
      </w:r>
      <w:r w:rsidR="0043287F">
        <w:rPr>
          <w:b/>
        </w:rPr>
        <w:t>.</w:t>
      </w:r>
    </w:p>
    <w:sectPr w:rsidR="003E2BDF" w:rsidRPr="003E2BDF" w:rsidSect="00C55BDD">
      <w:footerReference w:type="even" r:id="rId12"/>
      <w:footerReference w:type="default" r:id="rId13"/>
      <w:pgSz w:w="11906" w:h="16838" w:code="9"/>
      <w:pgMar w:top="340" w:right="1077" w:bottom="249" w:left="1077"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17E7" w14:textId="77777777" w:rsidR="00CC1BA7" w:rsidRDefault="00CC1BA7" w:rsidP="002C29DE">
      <w:r>
        <w:separator/>
      </w:r>
    </w:p>
  </w:endnote>
  <w:endnote w:type="continuationSeparator" w:id="0">
    <w:p w14:paraId="5DF1A875" w14:textId="77777777" w:rsidR="00CC1BA7" w:rsidRDefault="00CC1BA7" w:rsidP="002C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ow Text Light">
    <w:altName w:val="Arial"/>
    <w:panose1 w:val="020B0404030202020204"/>
    <w:charset w:val="00"/>
    <w:family w:val="swiss"/>
    <w:notTrueType/>
    <w:pitch w:val="variable"/>
    <w:sig w:usb0="A000006F" w:usb1="0000847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A656" w14:textId="77777777" w:rsidR="00C70C4E" w:rsidRDefault="00AC6160" w:rsidP="00DA6CF8">
    <w:pPr>
      <w:pStyle w:val="Footer"/>
      <w:framePr w:wrap="around" w:vAnchor="text" w:hAnchor="margin" w:xAlign="center" w:y="1"/>
      <w:rPr>
        <w:rStyle w:val="PageNumber"/>
      </w:rPr>
    </w:pPr>
    <w:r>
      <w:rPr>
        <w:rStyle w:val="PageNumber"/>
      </w:rPr>
      <w:fldChar w:fldCharType="begin"/>
    </w:r>
    <w:r w:rsidR="00C70C4E">
      <w:rPr>
        <w:rStyle w:val="PageNumber"/>
      </w:rPr>
      <w:instrText xml:space="preserve">PAGE  </w:instrText>
    </w:r>
    <w:r>
      <w:rPr>
        <w:rStyle w:val="PageNumber"/>
      </w:rPr>
      <w:fldChar w:fldCharType="separate"/>
    </w:r>
    <w:r w:rsidR="00C70C4E">
      <w:rPr>
        <w:rStyle w:val="PageNumber"/>
        <w:noProof/>
      </w:rPr>
      <w:t>2</w:t>
    </w:r>
    <w:r>
      <w:rPr>
        <w:rStyle w:val="PageNumber"/>
      </w:rPr>
      <w:fldChar w:fldCharType="end"/>
    </w:r>
  </w:p>
  <w:p w14:paraId="7252D7FA" w14:textId="77777777" w:rsidR="00C70C4E" w:rsidRDefault="00C70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B651" w14:textId="77777777" w:rsidR="00C70C4E" w:rsidRDefault="00AC6160" w:rsidP="00DA6CF8">
    <w:pPr>
      <w:pStyle w:val="Footer"/>
      <w:framePr w:wrap="around" w:vAnchor="text" w:hAnchor="margin" w:xAlign="center" w:y="1"/>
      <w:rPr>
        <w:rStyle w:val="PageNumber"/>
      </w:rPr>
    </w:pPr>
    <w:r>
      <w:rPr>
        <w:rStyle w:val="PageNumber"/>
      </w:rPr>
      <w:fldChar w:fldCharType="begin"/>
    </w:r>
    <w:r w:rsidR="00C70C4E">
      <w:rPr>
        <w:rStyle w:val="PageNumber"/>
      </w:rPr>
      <w:instrText xml:space="preserve">PAGE  </w:instrText>
    </w:r>
    <w:r>
      <w:rPr>
        <w:rStyle w:val="PageNumber"/>
      </w:rPr>
      <w:fldChar w:fldCharType="separate"/>
    </w:r>
    <w:r w:rsidR="00FE6E0D">
      <w:rPr>
        <w:rStyle w:val="PageNumber"/>
        <w:noProof/>
      </w:rPr>
      <w:t>5</w:t>
    </w:r>
    <w:r>
      <w:rPr>
        <w:rStyle w:val="PageNumber"/>
      </w:rPr>
      <w:fldChar w:fldCharType="end"/>
    </w:r>
  </w:p>
  <w:p w14:paraId="499E17F8" w14:textId="77777777" w:rsidR="00C70C4E" w:rsidRDefault="00C70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4DFB" w14:textId="77777777" w:rsidR="00CC1BA7" w:rsidRDefault="00CC1BA7" w:rsidP="002C29DE">
      <w:r>
        <w:separator/>
      </w:r>
    </w:p>
  </w:footnote>
  <w:footnote w:type="continuationSeparator" w:id="0">
    <w:p w14:paraId="17EC2139" w14:textId="77777777" w:rsidR="00CC1BA7" w:rsidRDefault="00CC1BA7" w:rsidP="002C2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8B0"/>
    <w:multiLevelType w:val="hybridMultilevel"/>
    <w:tmpl w:val="B6AEBFF4"/>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9BB7499"/>
    <w:multiLevelType w:val="hybridMultilevel"/>
    <w:tmpl w:val="6AEA2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9478A7"/>
    <w:multiLevelType w:val="multilevel"/>
    <w:tmpl w:val="F8F695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Verdana"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Verdan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Verdan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917D2B"/>
    <w:multiLevelType w:val="multilevel"/>
    <w:tmpl w:val="49B61E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85E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1C27E1"/>
    <w:multiLevelType w:val="multilevel"/>
    <w:tmpl w:val="4D646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AE4420"/>
    <w:multiLevelType w:val="hybridMultilevel"/>
    <w:tmpl w:val="7F9CE636"/>
    <w:lvl w:ilvl="0" w:tplc="5A80671C">
      <w:start w:val="1"/>
      <w:numFmt w:val="bullet"/>
      <w:lvlText w:val=""/>
      <w:lvlJc w:val="left"/>
      <w:pPr>
        <w:tabs>
          <w:tab w:val="num" w:pos="720"/>
        </w:tabs>
        <w:ind w:left="720" w:hanging="360"/>
      </w:pPr>
      <w:rPr>
        <w:rFonts w:ascii="Symbol" w:hAnsi="Symbol" w:hint="default"/>
      </w:rPr>
    </w:lvl>
    <w:lvl w:ilvl="1" w:tplc="0AE08E52">
      <w:start w:val="1"/>
      <w:numFmt w:val="bullet"/>
      <w:lvlText w:val=""/>
      <w:lvlJc w:val="left"/>
      <w:pPr>
        <w:tabs>
          <w:tab w:val="num" w:pos="1440"/>
        </w:tabs>
        <w:ind w:left="1440" w:hanging="360"/>
      </w:pPr>
      <w:rPr>
        <w:rFonts w:ascii="Symbol" w:hAnsi="Symbol" w:hint="default"/>
      </w:rPr>
    </w:lvl>
    <w:lvl w:ilvl="2" w:tplc="62A0313C" w:tentative="1">
      <w:start w:val="1"/>
      <w:numFmt w:val="bullet"/>
      <w:lvlText w:val=""/>
      <w:lvlJc w:val="left"/>
      <w:pPr>
        <w:tabs>
          <w:tab w:val="num" w:pos="2160"/>
        </w:tabs>
        <w:ind w:left="2160" w:hanging="360"/>
      </w:pPr>
      <w:rPr>
        <w:rFonts w:ascii="Symbol" w:hAnsi="Symbol" w:hint="default"/>
      </w:rPr>
    </w:lvl>
    <w:lvl w:ilvl="3" w:tplc="230267A6" w:tentative="1">
      <w:start w:val="1"/>
      <w:numFmt w:val="bullet"/>
      <w:lvlText w:val=""/>
      <w:lvlJc w:val="left"/>
      <w:pPr>
        <w:tabs>
          <w:tab w:val="num" w:pos="2880"/>
        </w:tabs>
        <w:ind w:left="2880" w:hanging="360"/>
      </w:pPr>
      <w:rPr>
        <w:rFonts w:ascii="Symbol" w:hAnsi="Symbol" w:hint="default"/>
      </w:rPr>
    </w:lvl>
    <w:lvl w:ilvl="4" w:tplc="A8A4461C" w:tentative="1">
      <w:start w:val="1"/>
      <w:numFmt w:val="bullet"/>
      <w:lvlText w:val=""/>
      <w:lvlJc w:val="left"/>
      <w:pPr>
        <w:tabs>
          <w:tab w:val="num" w:pos="3600"/>
        </w:tabs>
        <w:ind w:left="3600" w:hanging="360"/>
      </w:pPr>
      <w:rPr>
        <w:rFonts w:ascii="Symbol" w:hAnsi="Symbol" w:hint="default"/>
      </w:rPr>
    </w:lvl>
    <w:lvl w:ilvl="5" w:tplc="F68052CC" w:tentative="1">
      <w:start w:val="1"/>
      <w:numFmt w:val="bullet"/>
      <w:lvlText w:val=""/>
      <w:lvlJc w:val="left"/>
      <w:pPr>
        <w:tabs>
          <w:tab w:val="num" w:pos="4320"/>
        </w:tabs>
        <w:ind w:left="4320" w:hanging="360"/>
      </w:pPr>
      <w:rPr>
        <w:rFonts w:ascii="Symbol" w:hAnsi="Symbol" w:hint="default"/>
      </w:rPr>
    </w:lvl>
    <w:lvl w:ilvl="6" w:tplc="CCC63F40" w:tentative="1">
      <w:start w:val="1"/>
      <w:numFmt w:val="bullet"/>
      <w:lvlText w:val=""/>
      <w:lvlJc w:val="left"/>
      <w:pPr>
        <w:tabs>
          <w:tab w:val="num" w:pos="5040"/>
        </w:tabs>
        <w:ind w:left="5040" w:hanging="360"/>
      </w:pPr>
      <w:rPr>
        <w:rFonts w:ascii="Symbol" w:hAnsi="Symbol" w:hint="default"/>
      </w:rPr>
    </w:lvl>
    <w:lvl w:ilvl="7" w:tplc="F062AA68" w:tentative="1">
      <w:start w:val="1"/>
      <w:numFmt w:val="bullet"/>
      <w:lvlText w:val=""/>
      <w:lvlJc w:val="left"/>
      <w:pPr>
        <w:tabs>
          <w:tab w:val="num" w:pos="5760"/>
        </w:tabs>
        <w:ind w:left="5760" w:hanging="360"/>
      </w:pPr>
      <w:rPr>
        <w:rFonts w:ascii="Symbol" w:hAnsi="Symbol" w:hint="default"/>
      </w:rPr>
    </w:lvl>
    <w:lvl w:ilvl="8" w:tplc="01BA9BE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E45E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262926"/>
    <w:multiLevelType w:val="hybridMultilevel"/>
    <w:tmpl w:val="B1883512"/>
    <w:lvl w:ilvl="0" w:tplc="52C6E38E">
      <w:start w:val="1"/>
      <w:numFmt w:val="bullet"/>
      <w:lvlText w:val="•"/>
      <w:lvlJc w:val="left"/>
      <w:pPr>
        <w:tabs>
          <w:tab w:val="num" w:pos="720"/>
        </w:tabs>
        <w:ind w:left="720" w:hanging="360"/>
      </w:pPr>
      <w:rPr>
        <w:rFonts w:ascii="Arial" w:hAnsi="Arial" w:hint="default"/>
      </w:rPr>
    </w:lvl>
    <w:lvl w:ilvl="1" w:tplc="4ADEBE98" w:tentative="1">
      <w:start w:val="1"/>
      <w:numFmt w:val="bullet"/>
      <w:lvlText w:val="•"/>
      <w:lvlJc w:val="left"/>
      <w:pPr>
        <w:tabs>
          <w:tab w:val="num" w:pos="1440"/>
        </w:tabs>
        <w:ind w:left="1440" w:hanging="360"/>
      </w:pPr>
      <w:rPr>
        <w:rFonts w:ascii="Arial" w:hAnsi="Arial" w:hint="default"/>
      </w:rPr>
    </w:lvl>
    <w:lvl w:ilvl="2" w:tplc="432EB004" w:tentative="1">
      <w:start w:val="1"/>
      <w:numFmt w:val="bullet"/>
      <w:lvlText w:val="•"/>
      <w:lvlJc w:val="left"/>
      <w:pPr>
        <w:tabs>
          <w:tab w:val="num" w:pos="2160"/>
        </w:tabs>
        <w:ind w:left="2160" w:hanging="360"/>
      </w:pPr>
      <w:rPr>
        <w:rFonts w:ascii="Arial" w:hAnsi="Arial" w:hint="default"/>
      </w:rPr>
    </w:lvl>
    <w:lvl w:ilvl="3" w:tplc="36AEFEF6" w:tentative="1">
      <w:start w:val="1"/>
      <w:numFmt w:val="bullet"/>
      <w:lvlText w:val="•"/>
      <w:lvlJc w:val="left"/>
      <w:pPr>
        <w:tabs>
          <w:tab w:val="num" w:pos="2880"/>
        </w:tabs>
        <w:ind w:left="2880" w:hanging="360"/>
      </w:pPr>
      <w:rPr>
        <w:rFonts w:ascii="Arial" w:hAnsi="Arial" w:hint="default"/>
      </w:rPr>
    </w:lvl>
    <w:lvl w:ilvl="4" w:tplc="CAF2269A" w:tentative="1">
      <w:start w:val="1"/>
      <w:numFmt w:val="bullet"/>
      <w:lvlText w:val="•"/>
      <w:lvlJc w:val="left"/>
      <w:pPr>
        <w:tabs>
          <w:tab w:val="num" w:pos="3600"/>
        </w:tabs>
        <w:ind w:left="3600" w:hanging="360"/>
      </w:pPr>
      <w:rPr>
        <w:rFonts w:ascii="Arial" w:hAnsi="Arial" w:hint="default"/>
      </w:rPr>
    </w:lvl>
    <w:lvl w:ilvl="5" w:tplc="631EECF4" w:tentative="1">
      <w:start w:val="1"/>
      <w:numFmt w:val="bullet"/>
      <w:lvlText w:val="•"/>
      <w:lvlJc w:val="left"/>
      <w:pPr>
        <w:tabs>
          <w:tab w:val="num" w:pos="4320"/>
        </w:tabs>
        <w:ind w:left="4320" w:hanging="360"/>
      </w:pPr>
      <w:rPr>
        <w:rFonts w:ascii="Arial" w:hAnsi="Arial" w:hint="default"/>
      </w:rPr>
    </w:lvl>
    <w:lvl w:ilvl="6" w:tplc="0436EA02" w:tentative="1">
      <w:start w:val="1"/>
      <w:numFmt w:val="bullet"/>
      <w:lvlText w:val="•"/>
      <w:lvlJc w:val="left"/>
      <w:pPr>
        <w:tabs>
          <w:tab w:val="num" w:pos="5040"/>
        </w:tabs>
        <w:ind w:left="5040" w:hanging="360"/>
      </w:pPr>
      <w:rPr>
        <w:rFonts w:ascii="Arial" w:hAnsi="Arial" w:hint="default"/>
      </w:rPr>
    </w:lvl>
    <w:lvl w:ilvl="7" w:tplc="1598E33C" w:tentative="1">
      <w:start w:val="1"/>
      <w:numFmt w:val="bullet"/>
      <w:lvlText w:val="•"/>
      <w:lvlJc w:val="left"/>
      <w:pPr>
        <w:tabs>
          <w:tab w:val="num" w:pos="5760"/>
        </w:tabs>
        <w:ind w:left="5760" w:hanging="360"/>
      </w:pPr>
      <w:rPr>
        <w:rFonts w:ascii="Arial" w:hAnsi="Arial" w:hint="default"/>
      </w:rPr>
    </w:lvl>
    <w:lvl w:ilvl="8" w:tplc="2474DC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2C33BF"/>
    <w:multiLevelType w:val="hybridMultilevel"/>
    <w:tmpl w:val="C9E4A7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E06316"/>
    <w:multiLevelType w:val="multilevel"/>
    <w:tmpl w:val="24E82E7E"/>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256B2EEB"/>
    <w:multiLevelType w:val="hybridMultilevel"/>
    <w:tmpl w:val="9A44A56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F5BB5"/>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2CE33B36"/>
    <w:multiLevelType w:val="hybridMultilevel"/>
    <w:tmpl w:val="FDD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F4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8448BF"/>
    <w:multiLevelType w:val="multilevel"/>
    <w:tmpl w:val="82986DA8"/>
    <w:lvl w:ilvl="0">
      <w:start w:val="1"/>
      <w:numFmt w:val="bullet"/>
      <w:lvlText w:val=""/>
      <w:lvlJc w:val="left"/>
      <w:pPr>
        <w:tabs>
          <w:tab w:val="num" w:pos="360"/>
        </w:tabs>
        <w:ind w:left="360" w:hanging="360"/>
      </w:pPr>
      <w:rPr>
        <w:rFonts w:ascii="Symbol" w:hAnsi="Symbol" w:hint="default"/>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Verdan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Verdan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C73726"/>
    <w:multiLevelType w:val="hybridMultilevel"/>
    <w:tmpl w:val="C020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83749"/>
    <w:multiLevelType w:val="multilevel"/>
    <w:tmpl w:val="3A0403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CD187A"/>
    <w:multiLevelType w:val="multilevel"/>
    <w:tmpl w:val="879855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724E14"/>
    <w:multiLevelType w:val="hybridMultilevel"/>
    <w:tmpl w:val="3C0E6B50"/>
    <w:lvl w:ilvl="0" w:tplc="78D27F96">
      <w:start w:val="1"/>
      <w:numFmt w:val="bullet"/>
      <w:lvlText w:val="o"/>
      <w:lvlJc w:val="left"/>
      <w:pPr>
        <w:tabs>
          <w:tab w:val="num" w:pos="720"/>
        </w:tabs>
        <w:ind w:left="720" w:hanging="360"/>
      </w:pPr>
      <w:rPr>
        <w:rFonts w:ascii="Courier New" w:hAnsi="Courier New" w:hint="default"/>
      </w:rPr>
    </w:lvl>
    <w:lvl w:ilvl="1" w:tplc="035E8BA2">
      <w:start w:val="1"/>
      <w:numFmt w:val="bullet"/>
      <w:lvlText w:val="o"/>
      <w:lvlJc w:val="left"/>
      <w:pPr>
        <w:tabs>
          <w:tab w:val="num" w:pos="1440"/>
        </w:tabs>
        <w:ind w:left="1440" w:hanging="360"/>
      </w:pPr>
      <w:rPr>
        <w:rFonts w:ascii="Courier New" w:hAnsi="Courier New" w:hint="default"/>
      </w:rPr>
    </w:lvl>
    <w:lvl w:ilvl="2" w:tplc="3E8AC5EA" w:tentative="1">
      <w:start w:val="1"/>
      <w:numFmt w:val="bullet"/>
      <w:lvlText w:val="o"/>
      <w:lvlJc w:val="left"/>
      <w:pPr>
        <w:tabs>
          <w:tab w:val="num" w:pos="2160"/>
        </w:tabs>
        <w:ind w:left="2160" w:hanging="360"/>
      </w:pPr>
      <w:rPr>
        <w:rFonts w:ascii="Courier New" w:hAnsi="Courier New" w:hint="default"/>
      </w:rPr>
    </w:lvl>
    <w:lvl w:ilvl="3" w:tplc="403A67A8" w:tentative="1">
      <w:start w:val="1"/>
      <w:numFmt w:val="bullet"/>
      <w:lvlText w:val="o"/>
      <w:lvlJc w:val="left"/>
      <w:pPr>
        <w:tabs>
          <w:tab w:val="num" w:pos="2880"/>
        </w:tabs>
        <w:ind w:left="2880" w:hanging="360"/>
      </w:pPr>
      <w:rPr>
        <w:rFonts w:ascii="Courier New" w:hAnsi="Courier New" w:hint="default"/>
      </w:rPr>
    </w:lvl>
    <w:lvl w:ilvl="4" w:tplc="206C1A28" w:tentative="1">
      <w:start w:val="1"/>
      <w:numFmt w:val="bullet"/>
      <w:lvlText w:val="o"/>
      <w:lvlJc w:val="left"/>
      <w:pPr>
        <w:tabs>
          <w:tab w:val="num" w:pos="3600"/>
        </w:tabs>
        <w:ind w:left="3600" w:hanging="360"/>
      </w:pPr>
      <w:rPr>
        <w:rFonts w:ascii="Courier New" w:hAnsi="Courier New" w:hint="default"/>
      </w:rPr>
    </w:lvl>
    <w:lvl w:ilvl="5" w:tplc="B8B8F1C0" w:tentative="1">
      <w:start w:val="1"/>
      <w:numFmt w:val="bullet"/>
      <w:lvlText w:val="o"/>
      <w:lvlJc w:val="left"/>
      <w:pPr>
        <w:tabs>
          <w:tab w:val="num" w:pos="4320"/>
        </w:tabs>
        <w:ind w:left="4320" w:hanging="360"/>
      </w:pPr>
      <w:rPr>
        <w:rFonts w:ascii="Courier New" w:hAnsi="Courier New" w:hint="default"/>
      </w:rPr>
    </w:lvl>
    <w:lvl w:ilvl="6" w:tplc="17FEDE9C" w:tentative="1">
      <w:start w:val="1"/>
      <w:numFmt w:val="bullet"/>
      <w:lvlText w:val="o"/>
      <w:lvlJc w:val="left"/>
      <w:pPr>
        <w:tabs>
          <w:tab w:val="num" w:pos="5040"/>
        </w:tabs>
        <w:ind w:left="5040" w:hanging="360"/>
      </w:pPr>
      <w:rPr>
        <w:rFonts w:ascii="Courier New" w:hAnsi="Courier New" w:hint="default"/>
      </w:rPr>
    </w:lvl>
    <w:lvl w:ilvl="7" w:tplc="8D465BD0" w:tentative="1">
      <w:start w:val="1"/>
      <w:numFmt w:val="bullet"/>
      <w:lvlText w:val="o"/>
      <w:lvlJc w:val="left"/>
      <w:pPr>
        <w:tabs>
          <w:tab w:val="num" w:pos="5760"/>
        </w:tabs>
        <w:ind w:left="5760" w:hanging="360"/>
      </w:pPr>
      <w:rPr>
        <w:rFonts w:ascii="Courier New" w:hAnsi="Courier New" w:hint="default"/>
      </w:rPr>
    </w:lvl>
    <w:lvl w:ilvl="8" w:tplc="C37615F4"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53482F5D"/>
    <w:multiLevelType w:val="hybridMultilevel"/>
    <w:tmpl w:val="248C6A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53734E"/>
    <w:multiLevelType w:val="multilevel"/>
    <w:tmpl w:val="ED742238"/>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6301A25"/>
    <w:multiLevelType w:val="hybridMultilevel"/>
    <w:tmpl w:val="738C322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71E2C69"/>
    <w:multiLevelType w:val="multilevel"/>
    <w:tmpl w:val="24BCA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3B780E"/>
    <w:multiLevelType w:val="hybridMultilevel"/>
    <w:tmpl w:val="977AC96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8F6303"/>
    <w:multiLevelType w:val="hybridMultilevel"/>
    <w:tmpl w:val="669E4B4E"/>
    <w:lvl w:ilvl="0" w:tplc="4FF00402">
      <w:start w:val="1"/>
      <w:numFmt w:val="bullet"/>
      <w:lvlText w:val="•"/>
      <w:lvlJc w:val="left"/>
      <w:pPr>
        <w:tabs>
          <w:tab w:val="num" w:pos="720"/>
        </w:tabs>
        <w:ind w:left="720" w:hanging="360"/>
      </w:pPr>
      <w:rPr>
        <w:rFonts w:ascii="Arial" w:hAnsi="Arial" w:hint="default"/>
      </w:rPr>
    </w:lvl>
    <w:lvl w:ilvl="1" w:tplc="284A2B42" w:tentative="1">
      <w:start w:val="1"/>
      <w:numFmt w:val="bullet"/>
      <w:lvlText w:val="•"/>
      <w:lvlJc w:val="left"/>
      <w:pPr>
        <w:tabs>
          <w:tab w:val="num" w:pos="1440"/>
        </w:tabs>
        <w:ind w:left="1440" w:hanging="360"/>
      </w:pPr>
      <w:rPr>
        <w:rFonts w:ascii="Arial" w:hAnsi="Arial" w:hint="default"/>
      </w:rPr>
    </w:lvl>
    <w:lvl w:ilvl="2" w:tplc="D76E3E7E" w:tentative="1">
      <w:start w:val="1"/>
      <w:numFmt w:val="bullet"/>
      <w:lvlText w:val="•"/>
      <w:lvlJc w:val="left"/>
      <w:pPr>
        <w:tabs>
          <w:tab w:val="num" w:pos="2160"/>
        </w:tabs>
        <w:ind w:left="2160" w:hanging="360"/>
      </w:pPr>
      <w:rPr>
        <w:rFonts w:ascii="Arial" w:hAnsi="Arial" w:hint="default"/>
      </w:rPr>
    </w:lvl>
    <w:lvl w:ilvl="3" w:tplc="E65047FE" w:tentative="1">
      <w:start w:val="1"/>
      <w:numFmt w:val="bullet"/>
      <w:lvlText w:val="•"/>
      <w:lvlJc w:val="left"/>
      <w:pPr>
        <w:tabs>
          <w:tab w:val="num" w:pos="2880"/>
        </w:tabs>
        <w:ind w:left="2880" w:hanging="360"/>
      </w:pPr>
      <w:rPr>
        <w:rFonts w:ascii="Arial" w:hAnsi="Arial" w:hint="default"/>
      </w:rPr>
    </w:lvl>
    <w:lvl w:ilvl="4" w:tplc="69B009A4" w:tentative="1">
      <w:start w:val="1"/>
      <w:numFmt w:val="bullet"/>
      <w:lvlText w:val="•"/>
      <w:lvlJc w:val="left"/>
      <w:pPr>
        <w:tabs>
          <w:tab w:val="num" w:pos="3600"/>
        </w:tabs>
        <w:ind w:left="3600" w:hanging="360"/>
      </w:pPr>
      <w:rPr>
        <w:rFonts w:ascii="Arial" w:hAnsi="Arial" w:hint="default"/>
      </w:rPr>
    </w:lvl>
    <w:lvl w:ilvl="5" w:tplc="43E4CF16" w:tentative="1">
      <w:start w:val="1"/>
      <w:numFmt w:val="bullet"/>
      <w:lvlText w:val="•"/>
      <w:lvlJc w:val="left"/>
      <w:pPr>
        <w:tabs>
          <w:tab w:val="num" w:pos="4320"/>
        </w:tabs>
        <w:ind w:left="4320" w:hanging="360"/>
      </w:pPr>
      <w:rPr>
        <w:rFonts w:ascii="Arial" w:hAnsi="Arial" w:hint="default"/>
      </w:rPr>
    </w:lvl>
    <w:lvl w:ilvl="6" w:tplc="2EE6A884" w:tentative="1">
      <w:start w:val="1"/>
      <w:numFmt w:val="bullet"/>
      <w:lvlText w:val="•"/>
      <w:lvlJc w:val="left"/>
      <w:pPr>
        <w:tabs>
          <w:tab w:val="num" w:pos="5040"/>
        </w:tabs>
        <w:ind w:left="5040" w:hanging="360"/>
      </w:pPr>
      <w:rPr>
        <w:rFonts w:ascii="Arial" w:hAnsi="Arial" w:hint="default"/>
      </w:rPr>
    </w:lvl>
    <w:lvl w:ilvl="7" w:tplc="58341CD4" w:tentative="1">
      <w:start w:val="1"/>
      <w:numFmt w:val="bullet"/>
      <w:lvlText w:val="•"/>
      <w:lvlJc w:val="left"/>
      <w:pPr>
        <w:tabs>
          <w:tab w:val="num" w:pos="5760"/>
        </w:tabs>
        <w:ind w:left="5760" w:hanging="360"/>
      </w:pPr>
      <w:rPr>
        <w:rFonts w:ascii="Arial" w:hAnsi="Arial" w:hint="default"/>
      </w:rPr>
    </w:lvl>
    <w:lvl w:ilvl="8" w:tplc="5E0A0AA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753D8D"/>
    <w:multiLevelType w:val="hybridMultilevel"/>
    <w:tmpl w:val="14B24426"/>
    <w:lvl w:ilvl="0" w:tplc="EAF0A1B6">
      <w:start w:val="1"/>
      <w:numFmt w:val="bullet"/>
      <w:lvlText w:val="o"/>
      <w:lvlJc w:val="left"/>
      <w:pPr>
        <w:tabs>
          <w:tab w:val="num" w:pos="720"/>
        </w:tabs>
        <w:ind w:left="720" w:hanging="360"/>
      </w:pPr>
      <w:rPr>
        <w:rFonts w:ascii="Courier New" w:hAnsi="Courier New" w:hint="default"/>
      </w:rPr>
    </w:lvl>
    <w:lvl w:ilvl="1" w:tplc="4F2817C0">
      <w:start w:val="1"/>
      <w:numFmt w:val="bullet"/>
      <w:lvlText w:val="o"/>
      <w:lvlJc w:val="left"/>
      <w:pPr>
        <w:tabs>
          <w:tab w:val="num" w:pos="1440"/>
        </w:tabs>
        <w:ind w:left="1440" w:hanging="360"/>
      </w:pPr>
      <w:rPr>
        <w:rFonts w:ascii="Courier New" w:hAnsi="Courier New" w:hint="default"/>
      </w:rPr>
    </w:lvl>
    <w:lvl w:ilvl="2" w:tplc="837EEE6C" w:tentative="1">
      <w:start w:val="1"/>
      <w:numFmt w:val="bullet"/>
      <w:lvlText w:val="o"/>
      <w:lvlJc w:val="left"/>
      <w:pPr>
        <w:tabs>
          <w:tab w:val="num" w:pos="2160"/>
        </w:tabs>
        <w:ind w:left="2160" w:hanging="360"/>
      </w:pPr>
      <w:rPr>
        <w:rFonts w:ascii="Courier New" w:hAnsi="Courier New" w:hint="default"/>
      </w:rPr>
    </w:lvl>
    <w:lvl w:ilvl="3" w:tplc="55C60ECC" w:tentative="1">
      <w:start w:val="1"/>
      <w:numFmt w:val="bullet"/>
      <w:lvlText w:val="o"/>
      <w:lvlJc w:val="left"/>
      <w:pPr>
        <w:tabs>
          <w:tab w:val="num" w:pos="2880"/>
        </w:tabs>
        <w:ind w:left="2880" w:hanging="360"/>
      </w:pPr>
      <w:rPr>
        <w:rFonts w:ascii="Courier New" w:hAnsi="Courier New" w:hint="default"/>
      </w:rPr>
    </w:lvl>
    <w:lvl w:ilvl="4" w:tplc="0D04CA52" w:tentative="1">
      <w:start w:val="1"/>
      <w:numFmt w:val="bullet"/>
      <w:lvlText w:val="o"/>
      <w:lvlJc w:val="left"/>
      <w:pPr>
        <w:tabs>
          <w:tab w:val="num" w:pos="3600"/>
        </w:tabs>
        <w:ind w:left="3600" w:hanging="360"/>
      </w:pPr>
      <w:rPr>
        <w:rFonts w:ascii="Courier New" w:hAnsi="Courier New" w:hint="default"/>
      </w:rPr>
    </w:lvl>
    <w:lvl w:ilvl="5" w:tplc="473064D4" w:tentative="1">
      <w:start w:val="1"/>
      <w:numFmt w:val="bullet"/>
      <w:lvlText w:val="o"/>
      <w:lvlJc w:val="left"/>
      <w:pPr>
        <w:tabs>
          <w:tab w:val="num" w:pos="4320"/>
        </w:tabs>
        <w:ind w:left="4320" w:hanging="360"/>
      </w:pPr>
      <w:rPr>
        <w:rFonts w:ascii="Courier New" w:hAnsi="Courier New" w:hint="default"/>
      </w:rPr>
    </w:lvl>
    <w:lvl w:ilvl="6" w:tplc="7D3E2A52" w:tentative="1">
      <w:start w:val="1"/>
      <w:numFmt w:val="bullet"/>
      <w:lvlText w:val="o"/>
      <w:lvlJc w:val="left"/>
      <w:pPr>
        <w:tabs>
          <w:tab w:val="num" w:pos="5040"/>
        </w:tabs>
        <w:ind w:left="5040" w:hanging="360"/>
      </w:pPr>
      <w:rPr>
        <w:rFonts w:ascii="Courier New" w:hAnsi="Courier New" w:hint="default"/>
      </w:rPr>
    </w:lvl>
    <w:lvl w:ilvl="7" w:tplc="0F14B494" w:tentative="1">
      <w:start w:val="1"/>
      <w:numFmt w:val="bullet"/>
      <w:lvlText w:val="o"/>
      <w:lvlJc w:val="left"/>
      <w:pPr>
        <w:tabs>
          <w:tab w:val="num" w:pos="5760"/>
        </w:tabs>
        <w:ind w:left="5760" w:hanging="360"/>
      </w:pPr>
      <w:rPr>
        <w:rFonts w:ascii="Courier New" w:hAnsi="Courier New" w:hint="default"/>
      </w:rPr>
    </w:lvl>
    <w:lvl w:ilvl="8" w:tplc="31B08986"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76F859D5"/>
    <w:multiLevelType w:val="multilevel"/>
    <w:tmpl w:val="106EB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8E5EED"/>
    <w:multiLevelType w:val="hybridMultilevel"/>
    <w:tmpl w:val="D7D49B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844662">
    <w:abstractNumId w:val="10"/>
  </w:num>
  <w:num w:numId="2" w16cid:durableId="1365209332">
    <w:abstractNumId w:val="7"/>
  </w:num>
  <w:num w:numId="3" w16cid:durableId="956790105">
    <w:abstractNumId w:val="14"/>
  </w:num>
  <w:num w:numId="4" w16cid:durableId="1293443193">
    <w:abstractNumId w:val="4"/>
  </w:num>
  <w:num w:numId="5" w16cid:durableId="1706325730">
    <w:abstractNumId w:val="12"/>
  </w:num>
  <w:num w:numId="6" w16cid:durableId="1475441414">
    <w:abstractNumId w:val="21"/>
  </w:num>
  <w:num w:numId="7" w16cid:durableId="683871053">
    <w:abstractNumId w:val="15"/>
  </w:num>
  <w:num w:numId="8" w16cid:durableId="639068504">
    <w:abstractNumId w:val="2"/>
  </w:num>
  <w:num w:numId="9" w16cid:durableId="784424368">
    <w:abstractNumId w:val="23"/>
  </w:num>
  <w:num w:numId="10" w16cid:durableId="629093891">
    <w:abstractNumId w:val="17"/>
  </w:num>
  <w:num w:numId="11" w16cid:durableId="175967911">
    <w:abstractNumId w:val="18"/>
  </w:num>
  <w:num w:numId="12" w16cid:durableId="1264264103">
    <w:abstractNumId w:val="27"/>
  </w:num>
  <w:num w:numId="13" w16cid:durableId="1281036499">
    <w:abstractNumId w:val="5"/>
  </w:num>
  <w:num w:numId="14" w16cid:durableId="1514800119">
    <w:abstractNumId w:val="3"/>
  </w:num>
  <w:num w:numId="15" w16cid:durableId="1179468634">
    <w:abstractNumId w:val="20"/>
  </w:num>
  <w:num w:numId="16" w16cid:durableId="1523008869">
    <w:abstractNumId w:val="11"/>
  </w:num>
  <w:num w:numId="17" w16cid:durableId="1685280968">
    <w:abstractNumId w:val="16"/>
  </w:num>
  <w:num w:numId="18" w16cid:durableId="1662350875">
    <w:abstractNumId w:val="6"/>
  </w:num>
  <w:num w:numId="19" w16cid:durableId="1529683710">
    <w:abstractNumId w:val="25"/>
  </w:num>
  <w:num w:numId="20" w16cid:durableId="1495679519">
    <w:abstractNumId w:val="0"/>
  </w:num>
  <w:num w:numId="21" w16cid:durableId="1663849847">
    <w:abstractNumId w:val="8"/>
  </w:num>
  <w:num w:numId="22" w16cid:durableId="1189489272">
    <w:abstractNumId w:val="28"/>
  </w:num>
  <w:num w:numId="23" w16cid:durableId="625043435">
    <w:abstractNumId w:val="26"/>
  </w:num>
  <w:num w:numId="24" w16cid:durableId="1266185173">
    <w:abstractNumId w:val="19"/>
  </w:num>
  <w:num w:numId="25" w16cid:durableId="208498163">
    <w:abstractNumId w:val="24"/>
  </w:num>
  <w:num w:numId="26" w16cid:durableId="934245331">
    <w:abstractNumId w:val="13"/>
  </w:num>
  <w:num w:numId="27" w16cid:durableId="682784904">
    <w:abstractNumId w:val="22"/>
  </w:num>
  <w:num w:numId="28" w16cid:durableId="565267088">
    <w:abstractNumId w:val="1"/>
  </w:num>
  <w:num w:numId="29" w16cid:durableId="213078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D7"/>
    <w:rsid w:val="00000663"/>
    <w:rsid w:val="000017CB"/>
    <w:rsid w:val="000022FA"/>
    <w:rsid w:val="00002DDD"/>
    <w:rsid w:val="0001418B"/>
    <w:rsid w:val="0002577E"/>
    <w:rsid w:val="00026D14"/>
    <w:rsid w:val="0003325E"/>
    <w:rsid w:val="0003621E"/>
    <w:rsid w:val="00042B2D"/>
    <w:rsid w:val="00043F39"/>
    <w:rsid w:val="00044290"/>
    <w:rsid w:val="00044D41"/>
    <w:rsid w:val="00046058"/>
    <w:rsid w:val="000464A4"/>
    <w:rsid w:val="00046778"/>
    <w:rsid w:val="0005045A"/>
    <w:rsid w:val="0005146C"/>
    <w:rsid w:val="000517E6"/>
    <w:rsid w:val="000526DF"/>
    <w:rsid w:val="00052B02"/>
    <w:rsid w:val="00063825"/>
    <w:rsid w:val="000777AF"/>
    <w:rsid w:val="00080E5E"/>
    <w:rsid w:val="00085756"/>
    <w:rsid w:val="000918E6"/>
    <w:rsid w:val="000A0347"/>
    <w:rsid w:val="000A2EFA"/>
    <w:rsid w:val="000A3058"/>
    <w:rsid w:val="000A66F4"/>
    <w:rsid w:val="000B1D95"/>
    <w:rsid w:val="000B31DA"/>
    <w:rsid w:val="000B556F"/>
    <w:rsid w:val="000C4090"/>
    <w:rsid w:val="000D644A"/>
    <w:rsid w:val="000E0418"/>
    <w:rsid w:val="000E0F16"/>
    <w:rsid w:val="000E7DB9"/>
    <w:rsid w:val="000F3154"/>
    <w:rsid w:val="000F6228"/>
    <w:rsid w:val="00104261"/>
    <w:rsid w:val="00112825"/>
    <w:rsid w:val="001174CD"/>
    <w:rsid w:val="00121CC4"/>
    <w:rsid w:val="00121F3F"/>
    <w:rsid w:val="0013376A"/>
    <w:rsid w:val="0013434C"/>
    <w:rsid w:val="00135098"/>
    <w:rsid w:val="001407A5"/>
    <w:rsid w:val="001416E8"/>
    <w:rsid w:val="00162C3E"/>
    <w:rsid w:val="00163808"/>
    <w:rsid w:val="00165A99"/>
    <w:rsid w:val="00182A10"/>
    <w:rsid w:val="001835A7"/>
    <w:rsid w:val="00187706"/>
    <w:rsid w:val="001A346A"/>
    <w:rsid w:val="001B3606"/>
    <w:rsid w:val="001B46CF"/>
    <w:rsid w:val="001B6CCF"/>
    <w:rsid w:val="001C2377"/>
    <w:rsid w:val="001C4495"/>
    <w:rsid w:val="001C5CD4"/>
    <w:rsid w:val="001D7B38"/>
    <w:rsid w:val="001F17E7"/>
    <w:rsid w:val="001F39F1"/>
    <w:rsid w:val="001F4C11"/>
    <w:rsid w:val="001F5E56"/>
    <w:rsid w:val="002049E1"/>
    <w:rsid w:val="002122E2"/>
    <w:rsid w:val="00214AAD"/>
    <w:rsid w:val="0022425D"/>
    <w:rsid w:val="00224A56"/>
    <w:rsid w:val="00230259"/>
    <w:rsid w:val="002335DC"/>
    <w:rsid w:val="00234A1B"/>
    <w:rsid w:val="002359D6"/>
    <w:rsid w:val="00237F58"/>
    <w:rsid w:val="00250487"/>
    <w:rsid w:val="002554E8"/>
    <w:rsid w:val="00263397"/>
    <w:rsid w:val="00266509"/>
    <w:rsid w:val="00266665"/>
    <w:rsid w:val="0027036E"/>
    <w:rsid w:val="00271EA2"/>
    <w:rsid w:val="00297D16"/>
    <w:rsid w:val="002B7F95"/>
    <w:rsid w:val="002C29DE"/>
    <w:rsid w:val="002D5C28"/>
    <w:rsid w:val="002E545D"/>
    <w:rsid w:val="002F5C56"/>
    <w:rsid w:val="002F7B6B"/>
    <w:rsid w:val="003014F2"/>
    <w:rsid w:val="00305781"/>
    <w:rsid w:val="00312817"/>
    <w:rsid w:val="00314122"/>
    <w:rsid w:val="00320060"/>
    <w:rsid w:val="00323EEC"/>
    <w:rsid w:val="00330C0F"/>
    <w:rsid w:val="0033187D"/>
    <w:rsid w:val="003342E8"/>
    <w:rsid w:val="00342381"/>
    <w:rsid w:val="00350AF0"/>
    <w:rsid w:val="00350D50"/>
    <w:rsid w:val="00351568"/>
    <w:rsid w:val="003572EB"/>
    <w:rsid w:val="003673C5"/>
    <w:rsid w:val="00371247"/>
    <w:rsid w:val="00374547"/>
    <w:rsid w:val="003835D9"/>
    <w:rsid w:val="003878EA"/>
    <w:rsid w:val="003976A8"/>
    <w:rsid w:val="003A3576"/>
    <w:rsid w:val="003B71FB"/>
    <w:rsid w:val="003C26AD"/>
    <w:rsid w:val="003C4324"/>
    <w:rsid w:val="003C44A1"/>
    <w:rsid w:val="003D17A6"/>
    <w:rsid w:val="003D2740"/>
    <w:rsid w:val="003D665A"/>
    <w:rsid w:val="003E2BDF"/>
    <w:rsid w:val="003E6798"/>
    <w:rsid w:val="003E68DE"/>
    <w:rsid w:val="003F1885"/>
    <w:rsid w:val="003F5392"/>
    <w:rsid w:val="003F64E6"/>
    <w:rsid w:val="0040587A"/>
    <w:rsid w:val="00412396"/>
    <w:rsid w:val="00426234"/>
    <w:rsid w:val="0043287F"/>
    <w:rsid w:val="0043511A"/>
    <w:rsid w:val="004433A9"/>
    <w:rsid w:val="0044342D"/>
    <w:rsid w:val="00445F7C"/>
    <w:rsid w:val="00446EB0"/>
    <w:rsid w:val="004531E0"/>
    <w:rsid w:val="004543D4"/>
    <w:rsid w:val="0045459A"/>
    <w:rsid w:val="004570C2"/>
    <w:rsid w:val="00457235"/>
    <w:rsid w:val="00463C5D"/>
    <w:rsid w:val="00465E23"/>
    <w:rsid w:val="00467757"/>
    <w:rsid w:val="004751CB"/>
    <w:rsid w:val="004768E8"/>
    <w:rsid w:val="004903E9"/>
    <w:rsid w:val="00495FC2"/>
    <w:rsid w:val="004A11BD"/>
    <w:rsid w:val="004A2D0E"/>
    <w:rsid w:val="004C168C"/>
    <w:rsid w:val="004C5441"/>
    <w:rsid w:val="004C58F2"/>
    <w:rsid w:val="004D0550"/>
    <w:rsid w:val="004D14CC"/>
    <w:rsid w:val="004D5CC6"/>
    <w:rsid w:val="004D7E88"/>
    <w:rsid w:val="004E7C10"/>
    <w:rsid w:val="004F102E"/>
    <w:rsid w:val="00500AAF"/>
    <w:rsid w:val="00500C6C"/>
    <w:rsid w:val="00506C45"/>
    <w:rsid w:val="005123F8"/>
    <w:rsid w:val="0051608F"/>
    <w:rsid w:val="00523A27"/>
    <w:rsid w:val="0052411B"/>
    <w:rsid w:val="00534816"/>
    <w:rsid w:val="00545EA6"/>
    <w:rsid w:val="00550946"/>
    <w:rsid w:val="00552195"/>
    <w:rsid w:val="00555B8C"/>
    <w:rsid w:val="0056404C"/>
    <w:rsid w:val="005751E1"/>
    <w:rsid w:val="00576B92"/>
    <w:rsid w:val="005863B6"/>
    <w:rsid w:val="00586F19"/>
    <w:rsid w:val="005935F6"/>
    <w:rsid w:val="00595449"/>
    <w:rsid w:val="005A7744"/>
    <w:rsid w:val="005B15D3"/>
    <w:rsid w:val="005B18EF"/>
    <w:rsid w:val="005C1523"/>
    <w:rsid w:val="005C4257"/>
    <w:rsid w:val="005C5C6E"/>
    <w:rsid w:val="005C602D"/>
    <w:rsid w:val="005D0B3C"/>
    <w:rsid w:val="005D2A27"/>
    <w:rsid w:val="005D5F71"/>
    <w:rsid w:val="005D66A1"/>
    <w:rsid w:val="005D792D"/>
    <w:rsid w:val="005E0100"/>
    <w:rsid w:val="005E049B"/>
    <w:rsid w:val="005E39D1"/>
    <w:rsid w:val="005F2CBC"/>
    <w:rsid w:val="0060030D"/>
    <w:rsid w:val="006018BA"/>
    <w:rsid w:val="00602658"/>
    <w:rsid w:val="00604DE9"/>
    <w:rsid w:val="00612727"/>
    <w:rsid w:val="00620C9F"/>
    <w:rsid w:val="00622C38"/>
    <w:rsid w:val="00623374"/>
    <w:rsid w:val="00624BF4"/>
    <w:rsid w:val="0063375C"/>
    <w:rsid w:val="00636905"/>
    <w:rsid w:val="00636A92"/>
    <w:rsid w:val="006446C5"/>
    <w:rsid w:val="00647D5B"/>
    <w:rsid w:val="006522FE"/>
    <w:rsid w:val="00655CBE"/>
    <w:rsid w:val="00656B40"/>
    <w:rsid w:val="00656B9C"/>
    <w:rsid w:val="00657670"/>
    <w:rsid w:val="0066032E"/>
    <w:rsid w:val="00662508"/>
    <w:rsid w:val="006666C6"/>
    <w:rsid w:val="00670A50"/>
    <w:rsid w:val="00675186"/>
    <w:rsid w:val="00675B1D"/>
    <w:rsid w:val="00676797"/>
    <w:rsid w:val="0067766E"/>
    <w:rsid w:val="0068524A"/>
    <w:rsid w:val="0069114F"/>
    <w:rsid w:val="006932F8"/>
    <w:rsid w:val="006A08AA"/>
    <w:rsid w:val="006A190B"/>
    <w:rsid w:val="006B579F"/>
    <w:rsid w:val="006C2801"/>
    <w:rsid w:val="006D411E"/>
    <w:rsid w:val="006D4632"/>
    <w:rsid w:val="006D7232"/>
    <w:rsid w:val="006E7352"/>
    <w:rsid w:val="006F66A1"/>
    <w:rsid w:val="00700EE3"/>
    <w:rsid w:val="00703920"/>
    <w:rsid w:val="0070500D"/>
    <w:rsid w:val="00706B4B"/>
    <w:rsid w:val="0071240D"/>
    <w:rsid w:val="007157D8"/>
    <w:rsid w:val="007165A5"/>
    <w:rsid w:val="007208D3"/>
    <w:rsid w:val="00720F52"/>
    <w:rsid w:val="00722A33"/>
    <w:rsid w:val="0072346A"/>
    <w:rsid w:val="00730697"/>
    <w:rsid w:val="0073116F"/>
    <w:rsid w:val="0073161B"/>
    <w:rsid w:val="00735F9B"/>
    <w:rsid w:val="00737128"/>
    <w:rsid w:val="0074112B"/>
    <w:rsid w:val="00743D72"/>
    <w:rsid w:val="00754DF8"/>
    <w:rsid w:val="007608C7"/>
    <w:rsid w:val="00761446"/>
    <w:rsid w:val="00761533"/>
    <w:rsid w:val="00763EBA"/>
    <w:rsid w:val="00771ACB"/>
    <w:rsid w:val="00775D3B"/>
    <w:rsid w:val="00777599"/>
    <w:rsid w:val="007825D6"/>
    <w:rsid w:val="007916E6"/>
    <w:rsid w:val="007929DB"/>
    <w:rsid w:val="007958B4"/>
    <w:rsid w:val="007B4415"/>
    <w:rsid w:val="007B52E0"/>
    <w:rsid w:val="007B7BB0"/>
    <w:rsid w:val="007C1AB3"/>
    <w:rsid w:val="007C2AEE"/>
    <w:rsid w:val="007D3C8E"/>
    <w:rsid w:val="007D4A9B"/>
    <w:rsid w:val="007E085B"/>
    <w:rsid w:val="007F2DB3"/>
    <w:rsid w:val="00800D10"/>
    <w:rsid w:val="00801B1D"/>
    <w:rsid w:val="00810902"/>
    <w:rsid w:val="008120D3"/>
    <w:rsid w:val="00820179"/>
    <w:rsid w:val="008229D9"/>
    <w:rsid w:val="00823DE6"/>
    <w:rsid w:val="00823F12"/>
    <w:rsid w:val="0082441F"/>
    <w:rsid w:val="00825B80"/>
    <w:rsid w:val="008361F3"/>
    <w:rsid w:val="008372C6"/>
    <w:rsid w:val="00845702"/>
    <w:rsid w:val="00847097"/>
    <w:rsid w:val="00851B8D"/>
    <w:rsid w:val="00853951"/>
    <w:rsid w:val="00870735"/>
    <w:rsid w:val="00876C40"/>
    <w:rsid w:val="008824EE"/>
    <w:rsid w:val="0088773E"/>
    <w:rsid w:val="008969A9"/>
    <w:rsid w:val="00897269"/>
    <w:rsid w:val="008A6230"/>
    <w:rsid w:val="008B380F"/>
    <w:rsid w:val="008B5CF7"/>
    <w:rsid w:val="008B79FA"/>
    <w:rsid w:val="008C579E"/>
    <w:rsid w:val="008C5CC9"/>
    <w:rsid w:val="008C5D6D"/>
    <w:rsid w:val="008D283B"/>
    <w:rsid w:val="008D5507"/>
    <w:rsid w:val="008E1704"/>
    <w:rsid w:val="008F1197"/>
    <w:rsid w:val="008F78FF"/>
    <w:rsid w:val="009023CC"/>
    <w:rsid w:val="009049ED"/>
    <w:rsid w:val="00905F4B"/>
    <w:rsid w:val="009103C8"/>
    <w:rsid w:val="00920DBD"/>
    <w:rsid w:val="009216DD"/>
    <w:rsid w:val="00932983"/>
    <w:rsid w:val="00932A92"/>
    <w:rsid w:val="00933834"/>
    <w:rsid w:val="00933D05"/>
    <w:rsid w:val="009357CE"/>
    <w:rsid w:val="00942DE8"/>
    <w:rsid w:val="009431FA"/>
    <w:rsid w:val="00943799"/>
    <w:rsid w:val="009455A2"/>
    <w:rsid w:val="00947E9F"/>
    <w:rsid w:val="009530E9"/>
    <w:rsid w:val="00964268"/>
    <w:rsid w:val="00965F0A"/>
    <w:rsid w:val="00966F8B"/>
    <w:rsid w:val="00982838"/>
    <w:rsid w:val="00995DB2"/>
    <w:rsid w:val="009A1C7E"/>
    <w:rsid w:val="009A2F29"/>
    <w:rsid w:val="009A4747"/>
    <w:rsid w:val="009B378F"/>
    <w:rsid w:val="009B798E"/>
    <w:rsid w:val="009C50C0"/>
    <w:rsid w:val="009D61CE"/>
    <w:rsid w:val="009E0CD5"/>
    <w:rsid w:val="009E2CB6"/>
    <w:rsid w:val="009E2E69"/>
    <w:rsid w:val="009E7E82"/>
    <w:rsid w:val="009F17D2"/>
    <w:rsid w:val="009F39A9"/>
    <w:rsid w:val="009F4EAF"/>
    <w:rsid w:val="009F6F76"/>
    <w:rsid w:val="00A011CE"/>
    <w:rsid w:val="00A01517"/>
    <w:rsid w:val="00A10B6B"/>
    <w:rsid w:val="00A10B8A"/>
    <w:rsid w:val="00A16053"/>
    <w:rsid w:val="00A2021B"/>
    <w:rsid w:val="00A2092B"/>
    <w:rsid w:val="00A3128A"/>
    <w:rsid w:val="00A47F05"/>
    <w:rsid w:val="00A511DD"/>
    <w:rsid w:val="00A5132B"/>
    <w:rsid w:val="00A5182C"/>
    <w:rsid w:val="00A53AE1"/>
    <w:rsid w:val="00A55937"/>
    <w:rsid w:val="00A70038"/>
    <w:rsid w:val="00A739F7"/>
    <w:rsid w:val="00A84616"/>
    <w:rsid w:val="00A87726"/>
    <w:rsid w:val="00A92D9A"/>
    <w:rsid w:val="00A955B3"/>
    <w:rsid w:val="00A95D10"/>
    <w:rsid w:val="00AA2CB2"/>
    <w:rsid w:val="00AA6207"/>
    <w:rsid w:val="00AB11FA"/>
    <w:rsid w:val="00AB7552"/>
    <w:rsid w:val="00AB7D90"/>
    <w:rsid w:val="00AC0897"/>
    <w:rsid w:val="00AC37F2"/>
    <w:rsid w:val="00AC5F5E"/>
    <w:rsid w:val="00AC6160"/>
    <w:rsid w:val="00AD0210"/>
    <w:rsid w:val="00AD7232"/>
    <w:rsid w:val="00AE4726"/>
    <w:rsid w:val="00AE5163"/>
    <w:rsid w:val="00AF16EE"/>
    <w:rsid w:val="00B17CF8"/>
    <w:rsid w:val="00B30412"/>
    <w:rsid w:val="00B31448"/>
    <w:rsid w:val="00B318B1"/>
    <w:rsid w:val="00B32544"/>
    <w:rsid w:val="00B3308F"/>
    <w:rsid w:val="00B34261"/>
    <w:rsid w:val="00B3538D"/>
    <w:rsid w:val="00B372DD"/>
    <w:rsid w:val="00B41396"/>
    <w:rsid w:val="00B50536"/>
    <w:rsid w:val="00B505F4"/>
    <w:rsid w:val="00B50B98"/>
    <w:rsid w:val="00B5322D"/>
    <w:rsid w:val="00B53D18"/>
    <w:rsid w:val="00B57A99"/>
    <w:rsid w:val="00B60C04"/>
    <w:rsid w:val="00B70A7A"/>
    <w:rsid w:val="00B776B2"/>
    <w:rsid w:val="00B85F48"/>
    <w:rsid w:val="00BA0DC7"/>
    <w:rsid w:val="00BA2BB1"/>
    <w:rsid w:val="00BB42FF"/>
    <w:rsid w:val="00BB55CE"/>
    <w:rsid w:val="00BB562E"/>
    <w:rsid w:val="00BC4A39"/>
    <w:rsid w:val="00BD33B6"/>
    <w:rsid w:val="00BE157C"/>
    <w:rsid w:val="00BE4F53"/>
    <w:rsid w:val="00BE7126"/>
    <w:rsid w:val="00BE7F14"/>
    <w:rsid w:val="00BF574C"/>
    <w:rsid w:val="00C0255E"/>
    <w:rsid w:val="00C03678"/>
    <w:rsid w:val="00C059F9"/>
    <w:rsid w:val="00C1384C"/>
    <w:rsid w:val="00C14D0D"/>
    <w:rsid w:val="00C1585E"/>
    <w:rsid w:val="00C22167"/>
    <w:rsid w:val="00C23EFE"/>
    <w:rsid w:val="00C30D07"/>
    <w:rsid w:val="00C3348B"/>
    <w:rsid w:val="00C4655C"/>
    <w:rsid w:val="00C46649"/>
    <w:rsid w:val="00C4700E"/>
    <w:rsid w:val="00C55BDD"/>
    <w:rsid w:val="00C643B2"/>
    <w:rsid w:val="00C70C4E"/>
    <w:rsid w:val="00C71E5A"/>
    <w:rsid w:val="00C80BE1"/>
    <w:rsid w:val="00C80C62"/>
    <w:rsid w:val="00C832AA"/>
    <w:rsid w:val="00C83A85"/>
    <w:rsid w:val="00C85DF9"/>
    <w:rsid w:val="00C86C2E"/>
    <w:rsid w:val="00C93BE1"/>
    <w:rsid w:val="00C946FB"/>
    <w:rsid w:val="00CA2627"/>
    <w:rsid w:val="00CA6DD0"/>
    <w:rsid w:val="00CA709D"/>
    <w:rsid w:val="00CB0069"/>
    <w:rsid w:val="00CB05BA"/>
    <w:rsid w:val="00CB4B87"/>
    <w:rsid w:val="00CB6E1F"/>
    <w:rsid w:val="00CC1BA7"/>
    <w:rsid w:val="00CC6579"/>
    <w:rsid w:val="00CE0B98"/>
    <w:rsid w:val="00CE1A65"/>
    <w:rsid w:val="00CE26E4"/>
    <w:rsid w:val="00CF5D01"/>
    <w:rsid w:val="00D010E1"/>
    <w:rsid w:val="00D11ABD"/>
    <w:rsid w:val="00D20644"/>
    <w:rsid w:val="00D22E37"/>
    <w:rsid w:val="00D2417C"/>
    <w:rsid w:val="00D50C81"/>
    <w:rsid w:val="00D62A14"/>
    <w:rsid w:val="00D62C60"/>
    <w:rsid w:val="00D7036E"/>
    <w:rsid w:val="00D73432"/>
    <w:rsid w:val="00D7452B"/>
    <w:rsid w:val="00D83CD9"/>
    <w:rsid w:val="00D91D42"/>
    <w:rsid w:val="00D93AB0"/>
    <w:rsid w:val="00D9461A"/>
    <w:rsid w:val="00DA265E"/>
    <w:rsid w:val="00DA3D51"/>
    <w:rsid w:val="00DA6CF8"/>
    <w:rsid w:val="00DC3A9E"/>
    <w:rsid w:val="00DC59FE"/>
    <w:rsid w:val="00DC7773"/>
    <w:rsid w:val="00DD391C"/>
    <w:rsid w:val="00DD4759"/>
    <w:rsid w:val="00DE0BFC"/>
    <w:rsid w:val="00DE374E"/>
    <w:rsid w:val="00DF76E7"/>
    <w:rsid w:val="00E0367D"/>
    <w:rsid w:val="00E059C5"/>
    <w:rsid w:val="00E172D6"/>
    <w:rsid w:val="00E229FE"/>
    <w:rsid w:val="00E23E63"/>
    <w:rsid w:val="00E30463"/>
    <w:rsid w:val="00E70EEB"/>
    <w:rsid w:val="00E74216"/>
    <w:rsid w:val="00E764F7"/>
    <w:rsid w:val="00E77E52"/>
    <w:rsid w:val="00E82690"/>
    <w:rsid w:val="00E836C3"/>
    <w:rsid w:val="00E836EA"/>
    <w:rsid w:val="00E83977"/>
    <w:rsid w:val="00E84A57"/>
    <w:rsid w:val="00E979E1"/>
    <w:rsid w:val="00EA0976"/>
    <w:rsid w:val="00EB2DCA"/>
    <w:rsid w:val="00EB2F11"/>
    <w:rsid w:val="00EB7C2C"/>
    <w:rsid w:val="00EC2F5A"/>
    <w:rsid w:val="00EC4964"/>
    <w:rsid w:val="00EC6A0E"/>
    <w:rsid w:val="00ED22BE"/>
    <w:rsid w:val="00ED37F2"/>
    <w:rsid w:val="00EE51F3"/>
    <w:rsid w:val="00EE6F78"/>
    <w:rsid w:val="00F1164B"/>
    <w:rsid w:val="00F14921"/>
    <w:rsid w:val="00F14E16"/>
    <w:rsid w:val="00F20B74"/>
    <w:rsid w:val="00F254FD"/>
    <w:rsid w:val="00F331AC"/>
    <w:rsid w:val="00F3606D"/>
    <w:rsid w:val="00F44978"/>
    <w:rsid w:val="00F51424"/>
    <w:rsid w:val="00F51C57"/>
    <w:rsid w:val="00F64F87"/>
    <w:rsid w:val="00F66B8B"/>
    <w:rsid w:val="00F718FA"/>
    <w:rsid w:val="00F74542"/>
    <w:rsid w:val="00F80AEB"/>
    <w:rsid w:val="00F81124"/>
    <w:rsid w:val="00F91656"/>
    <w:rsid w:val="00F9335F"/>
    <w:rsid w:val="00F942AD"/>
    <w:rsid w:val="00F956A5"/>
    <w:rsid w:val="00FA61E6"/>
    <w:rsid w:val="00FA6BD7"/>
    <w:rsid w:val="00FB054A"/>
    <w:rsid w:val="00FB64E9"/>
    <w:rsid w:val="00FB78AB"/>
    <w:rsid w:val="00FC3ED2"/>
    <w:rsid w:val="00FE099E"/>
    <w:rsid w:val="00FE2AF5"/>
    <w:rsid w:val="00FE4ACF"/>
    <w:rsid w:val="00FE6E0D"/>
    <w:rsid w:val="00FF3714"/>
    <w:rsid w:val="00FF3C19"/>
    <w:rsid w:val="00FF3F3D"/>
    <w:rsid w:val="00FF6EF5"/>
    <w:rsid w:val="00FF7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E8FB"/>
  <w15:docId w15:val="{6B3660F9-1E2B-4E49-8EE3-67B06339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D7"/>
    <w:rPr>
      <w:rFonts w:eastAsia="Times New Roman" w:cs="Times New Roman"/>
      <w:sz w:val="24"/>
      <w:szCs w:val="20"/>
      <w:lang w:eastAsia="en-GB"/>
    </w:rPr>
  </w:style>
  <w:style w:type="paragraph" w:styleId="Heading2">
    <w:name w:val="heading 2"/>
    <w:basedOn w:val="Normal"/>
    <w:link w:val="Heading2Char"/>
    <w:uiPriority w:val="9"/>
    <w:unhideWhenUsed/>
    <w:qFormat/>
    <w:rsid w:val="003F1885"/>
    <w:pPr>
      <w:widowControl w:val="0"/>
      <w:autoSpaceDE w:val="0"/>
      <w:autoSpaceDN w:val="0"/>
      <w:ind w:left="292"/>
      <w:outlineLvl w:val="1"/>
    </w:pPr>
    <w:rPr>
      <w:rFonts w:eastAsia="Arial" w:cs="Arial"/>
      <w:b/>
      <w:bCs/>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A6BD7"/>
    <w:pPr>
      <w:ind w:left="2160" w:hanging="720"/>
    </w:pPr>
    <w:rPr>
      <w:b/>
    </w:rPr>
  </w:style>
  <w:style w:type="character" w:customStyle="1" w:styleId="BodyTextIndentChar">
    <w:name w:val="Body Text Indent Char"/>
    <w:basedOn w:val="DefaultParagraphFont"/>
    <w:link w:val="BodyTextIndent"/>
    <w:rsid w:val="00FA6BD7"/>
    <w:rPr>
      <w:rFonts w:eastAsia="Times New Roman" w:cs="Times New Roman"/>
      <w:b/>
      <w:sz w:val="24"/>
      <w:szCs w:val="20"/>
      <w:lang w:eastAsia="en-GB"/>
    </w:rPr>
  </w:style>
  <w:style w:type="paragraph" w:styleId="Footer">
    <w:name w:val="footer"/>
    <w:basedOn w:val="Normal"/>
    <w:link w:val="FooterChar"/>
    <w:rsid w:val="00FA6BD7"/>
    <w:pPr>
      <w:tabs>
        <w:tab w:val="center" w:pos="4153"/>
        <w:tab w:val="right" w:pos="8306"/>
      </w:tabs>
    </w:pPr>
  </w:style>
  <w:style w:type="character" w:customStyle="1" w:styleId="FooterChar">
    <w:name w:val="Footer Char"/>
    <w:basedOn w:val="DefaultParagraphFont"/>
    <w:link w:val="Footer"/>
    <w:rsid w:val="00FA6BD7"/>
    <w:rPr>
      <w:rFonts w:eastAsia="Times New Roman" w:cs="Times New Roman"/>
      <w:sz w:val="24"/>
      <w:szCs w:val="20"/>
      <w:lang w:eastAsia="en-GB"/>
    </w:rPr>
  </w:style>
  <w:style w:type="character" w:styleId="PageNumber">
    <w:name w:val="page number"/>
    <w:basedOn w:val="DefaultParagraphFont"/>
    <w:rsid w:val="00FA6BD7"/>
  </w:style>
  <w:style w:type="paragraph" w:styleId="CommentText">
    <w:name w:val="annotation text"/>
    <w:basedOn w:val="Normal"/>
    <w:link w:val="CommentTextChar"/>
    <w:rsid w:val="00FA6BD7"/>
    <w:rPr>
      <w:rFonts w:ascii="Times New Roman" w:hAnsi="Times New Roman"/>
      <w:sz w:val="20"/>
      <w:lang w:val="en-US"/>
    </w:rPr>
  </w:style>
  <w:style w:type="character" w:customStyle="1" w:styleId="CommentTextChar">
    <w:name w:val="Comment Text Char"/>
    <w:basedOn w:val="DefaultParagraphFont"/>
    <w:link w:val="CommentText"/>
    <w:rsid w:val="00FA6BD7"/>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FE6E0D"/>
    <w:rPr>
      <w:rFonts w:ascii="Tahoma" w:hAnsi="Tahoma" w:cs="Tahoma"/>
      <w:sz w:val="16"/>
      <w:szCs w:val="16"/>
    </w:rPr>
  </w:style>
  <w:style w:type="character" w:customStyle="1" w:styleId="BalloonTextChar">
    <w:name w:val="Balloon Text Char"/>
    <w:basedOn w:val="DefaultParagraphFont"/>
    <w:link w:val="BalloonText"/>
    <w:uiPriority w:val="99"/>
    <w:semiHidden/>
    <w:rsid w:val="00FE6E0D"/>
    <w:rPr>
      <w:rFonts w:ascii="Tahoma" w:eastAsia="Times New Roman" w:hAnsi="Tahoma" w:cs="Tahoma"/>
      <w:sz w:val="16"/>
      <w:szCs w:val="16"/>
      <w:lang w:eastAsia="en-GB"/>
    </w:rPr>
  </w:style>
  <w:style w:type="character" w:customStyle="1" w:styleId="normaltextrun">
    <w:name w:val="normaltextrun"/>
    <w:basedOn w:val="DefaultParagraphFont"/>
    <w:rsid w:val="001F4C11"/>
  </w:style>
  <w:style w:type="character" w:customStyle="1" w:styleId="eop">
    <w:name w:val="eop"/>
    <w:basedOn w:val="DefaultParagraphFont"/>
    <w:rsid w:val="001F4C11"/>
  </w:style>
  <w:style w:type="paragraph" w:styleId="ListParagraph">
    <w:name w:val="List Paragraph"/>
    <w:basedOn w:val="Normal"/>
    <w:uiPriority w:val="34"/>
    <w:qFormat/>
    <w:rsid w:val="001F4C11"/>
    <w:pPr>
      <w:ind w:left="720"/>
      <w:contextualSpacing/>
    </w:pPr>
  </w:style>
  <w:style w:type="paragraph" w:styleId="Header">
    <w:name w:val="header"/>
    <w:basedOn w:val="Normal"/>
    <w:link w:val="HeaderChar"/>
    <w:uiPriority w:val="99"/>
    <w:unhideWhenUsed/>
    <w:rsid w:val="00EE6F78"/>
    <w:pPr>
      <w:tabs>
        <w:tab w:val="center" w:pos="4513"/>
        <w:tab w:val="right" w:pos="9026"/>
      </w:tabs>
    </w:pPr>
  </w:style>
  <w:style w:type="character" w:customStyle="1" w:styleId="HeaderChar">
    <w:name w:val="Header Char"/>
    <w:basedOn w:val="DefaultParagraphFont"/>
    <w:link w:val="Header"/>
    <w:uiPriority w:val="99"/>
    <w:rsid w:val="00EE6F78"/>
    <w:rPr>
      <w:rFonts w:eastAsia="Times New Roman" w:cs="Times New Roman"/>
      <w:sz w:val="24"/>
      <w:szCs w:val="20"/>
      <w:lang w:eastAsia="en-GB"/>
    </w:rPr>
  </w:style>
  <w:style w:type="paragraph" w:customStyle="1" w:styleId="Bodycopy">
    <w:name w:val="Body copy"/>
    <w:basedOn w:val="Normal"/>
    <w:qFormat/>
    <w:rsid w:val="00EE6F78"/>
    <w:pPr>
      <w:keepNext/>
      <w:autoSpaceDE w:val="0"/>
      <w:autoSpaceDN w:val="0"/>
      <w:adjustRightInd w:val="0"/>
      <w:textAlignment w:val="center"/>
    </w:pPr>
    <w:rPr>
      <w:rFonts w:ascii="Helvetica Now Text Light" w:eastAsiaTheme="minorHAnsi" w:hAnsi="Helvetica Now Text Light" w:cs="Minion Pro"/>
      <w:color w:val="000000"/>
      <w:sz w:val="20"/>
      <w:lang w:eastAsia="en-US"/>
    </w:rPr>
  </w:style>
  <w:style w:type="table" w:styleId="TableGrid">
    <w:name w:val="Table Grid"/>
    <w:basedOn w:val="TableNormal"/>
    <w:uiPriority w:val="39"/>
    <w:rsid w:val="00B32544"/>
    <w:rPr>
      <w:rFonts w:ascii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C10"/>
    <w:rPr>
      <w:color w:val="0000FF"/>
      <w:u w:val="single"/>
    </w:rPr>
  </w:style>
  <w:style w:type="paragraph" w:styleId="BodyText">
    <w:name w:val="Body Text"/>
    <w:basedOn w:val="Normal"/>
    <w:link w:val="BodyTextChar"/>
    <w:uiPriority w:val="99"/>
    <w:unhideWhenUsed/>
    <w:rsid w:val="003F1885"/>
    <w:pPr>
      <w:spacing w:after="120"/>
    </w:pPr>
  </w:style>
  <w:style w:type="character" w:customStyle="1" w:styleId="BodyTextChar">
    <w:name w:val="Body Text Char"/>
    <w:basedOn w:val="DefaultParagraphFont"/>
    <w:link w:val="BodyText"/>
    <w:uiPriority w:val="99"/>
    <w:rsid w:val="003F1885"/>
    <w:rPr>
      <w:rFonts w:eastAsia="Times New Roman" w:cs="Times New Roman"/>
      <w:sz w:val="24"/>
      <w:szCs w:val="20"/>
      <w:lang w:eastAsia="en-GB"/>
    </w:rPr>
  </w:style>
  <w:style w:type="character" w:customStyle="1" w:styleId="Heading2Char">
    <w:name w:val="Heading 2 Char"/>
    <w:basedOn w:val="DefaultParagraphFont"/>
    <w:link w:val="Heading2"/>
    <w:uiPriority w:val="9"/>
    <w:rsid w:val="003F1885"/>
    <w:rPr>
      <w:rFonts w:eastAsia="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9798">
      <w:bodyDiv w:val="1"/>
      <w:marLeft w:val="0"/>
      <w:marRight w:val="0"/>
      <w:marTop w:val="0"/>
      <w:marBottom w:val="0"/>
      <w:divBdr>
        <w:top w:val="none" w:sz="0" w:space="0" w:color="auto"/>
        <w:left w:val="none" w:sz="0" w:space="0" w:color="auto"/>
        <w:bottom w:val="none" w:sz="0" w:space="0" w:color="auto"/>
        <w:right w:val="none" w:sz="0" w:space="0" w:color="auto"/>
      </w:divBdr>
      <w:divsChild>
        <w:div w:id="1740977401">
          <w:marLeft w:val="274"/>
          <w:marRight w:val="0"/>
          <w:marTop w:val="60"/>
          <w:marBottom w:val="60"/>
          <w:divBdr>
            <w:top w:val="none" w:sz="0" w:space="0" w:color="auto"/>
            <w:left w:val="none" w:sz="0" w:space="0" w:color="auto"/>
            <w:bottom w:val="none" w:sz="0" w:space="0" w:color="auto"/>
            <w:right w:val="none" w:sz="0" w:space="0" w:color="auto"/>
          </w:divBdr>
        </w:div>
        <w:div w:id="463935481">
          <w:marLeft w:val="274"/>
          <w:marRight w:val="0"/>
          <w:marTop w:val="60"/>
          <w:marBottom w:val="60"/>
          <w:divBdr>
            <w:top w:val="none" w:sz="0" w:space="0" w:color="auto"/>
            <w:left w:val="none" w:sz="0" w:space="0" w:color="auto"/>
            <w:bottom w:val="none" w:sz="0" w:space="0" w:color="auto"/>
            <w:right w:val="none" w:sz="0" w:space="0" w:color="auto"/>
          </w:divBdr>
        </w:div>
        <w:div w:id="1912890642">
          <w:marLeft w:val="274"/>
          <w:marRight w:val="0"/>
          <w:marTop w:val="60"/>
          <w:marBottom w:val="60"/>
          <w:divBdr>
            <w:top w:val="none" w:sz="0" w:space="0" w:color="auto"/>
            <w:left w:val="none" w:sz="0" w:space="0" w:color="auto"/>
            <w:bottom w:val="none" w:sz="0" w:space="0" w:color="auto"/>
            <w:right w:val="none" w:sz="0" w:space="0" w:color="auto"/>
          </w:divBdr>
        </w:div>
        <w:div w:id="1362166839">
          <w:marLeft w:val="274"/>
          <w:marRight w:val="0"/>
          <w:marTop w:val="60"/>
          <w:marBottom w:val="60"/>
          <w:divBdr>
            <w:top w:val="none" w:sz="0" w:space="0" w:color="auto"/>
            <w:left w:val="none" w:sz="0" w:space="0" w:color="auto"/>
            <w:bottom w:val="none" w:sz="0" w:space="0" w:color="auto"/>
            <w:right w:val="none" w:sz="0" w:space="0" w:color="auto"/>
          </w:divBdr>
        </w:div>
        <w:div w:id="112403511">
          <w:marLeft w:val="274"/>
          <w:marRight w:val="0"/>
          <w:marTop w:val="60"/>
          <w:marBottom w:val="60"/>
          <w:divBdr>
            <w:top w:val="none" w:sz="0" w:space="0" w:color="auto"/>
            <w:left w:val="none" w:sz="0" w:space="0" w:color="auto"/>
            <w:bottom w:val="none" w:sz="0" w:space="0" w:color="auto"/>
            <w:right w:val="none" w:sz="0" w:space="0" w:color="auto"/>
          </w:divBdr>
        </w:div>
        <w:div w:id="2018462372">
          <w:marLeft w:val="274"/>
          <w:marRight w:val="0"/>
          <w:marTop w:val="60"/>
          <w:marBottom w:val="60"/>
          <w:divBdr>
            <w:top w:val="none" w:sz="0" w:space="0" w:color="auto"/>
            <w:left w:val="none" w:sz="0" w:space="0" w:color="auto"/>
            <w:bottom w:val="none" w:sz="0" w:space="0" w:color="auto"/>
            <w:right w:val="none" w:sz="0" w:space="0" w:color="auto"/>
          </w:divBdr>
        </w:div>
        <w:div w:id="1623732456">
          <w:marLeft w:val="274"/>
          <w:marRight w:val="0"/>
          <w:marTop w:val="60"/>
          <w:marBottom w:val="60"/>
          <w:divBdr>
            <w:top w:val="none" w:sz="0" w:space="0" w:color="auto"/>
            <w:left w:val="none" w:sz="0" w:space="0" w:color="auto"/>
            <w:bottom w:val="none" w:sz="0" w:space="0" w:color="auto"/>
            <w:right w:val="none" w:sz="0" w:space="0" w:color="auto"/>
          </w:divBdr>
        </w:div>
        <w:div w:id="155926576">
          <w:marLeft w:val="274"/>
          <w:marRight w:val="0"/>
          <w:marTop w:val="60"/>
          <w:marBottom w:val="60"/>
          <w:divBdr>
            <w:top w:val="none" w:sz="0" w:space="0" w:color="auto"/>
            <w:left w:val="none" w:sz="0" w:space="0" w:color="auto"/>
            <w:bottom w:val="none" w:sz="0" w:space="0" w:color="auto"/>
            <w:right w:val="none" w:sz="0" w:space="0" w:color="auto"/>
          </w:divBdr>
        </w:div>
      </w:divsChild>
    </w:div>
    <w:div w:id="506284240">
      <w:bodyDiv w:val="1"/>
      <w:marLeft w:val="0"/>
      <w:marRight w:val="0"/>
      <w:marTop w:val="0"/>
      <w:marBottom w:val="0"/>
      <w:divBdr>
        <w:top w:val="none" w:sz="0" w:space="0" w:color="auto"/>
        <w:left w:val="none" w:sz="0" w:space="0" w:color="auto"/>
        <w:bottom w:val="none" w:sz="0" w:space="0" w:color="auto"/>
        <w:right w:val="none" w:sz="0" w:space="0" w:color="auto"/>
      </w:divBdr>
      <w:divsChild>
        <w:div w:id="498228575">
          <w:marLeft w:val="1166"/>
          <w:marRight w:val="0"/>
          <w:marTop w:val="200"/>
          <w:marBottom w:val="0"/>
          <w:divBdr>
            <w:top w:val="none" w:sz="0" w:space="0" w:color="auto"/>
            <w:left w:val="none" w:sz="0" w:space="0" w:color="auto"/>
            <w:bottom w:val="none" w:sz="0" w:space="0" w:color="auto"/>
            <w:right w:val="none" w:sz="0" w:space="0" w:color="auto"/>
          </w:divBdr>
        </w:div>
      </w:divsChild>
    </w:div>
    <w:div w:id="847864360">
      <w:bodyDiv w:val="1"/>
      <w:marLeft w:val="0"/>
      <w:marRight w:val="0"/>
      <w:marTop w:val="0"/>
      <w:marBottom w:val="0"/>
      <w:divBdr>
        <w:top w:val="none" w:sz="0" w:space="0" w:color="auto"/>
        <w:left w:val="none" w:sz="0" w:space="0" w:color="auto"/>
        <w:bottom w:val="none" w:sz="0" w:space="0" w:color="auto"/>
        <w:right w:val="none" w:sz="0" w:space="0" w:color="auto"/>
      </w:divBdr>
      <w:divsChild>
        <w:div w:id="1598710408">
          <w:marLeft w:val="274"/>
          <w:marRight w:val="0"/>
          <w:marTop w:val="60"/>
          <w:marBottom w:val="60"/>
          <w:divBdr>
            <w:top w:val="none" w:sz="0" w:space="0" w:color="auto"/>
            <w:left w:val="none" w:sz="0" w:space="0" w:color="auto"/>
            <w:bottom w:val="none" w:sz="0" w:space="0" w:color="auto"/>
            <w:right w:val="none" w:sz="0" w:space="0" w:color="auto"/>
          </w:divBdr>
        </w:div>
      </w:divsChild>
    </w:div>
    <w:div w:id="975528843">
      <w:bodyDiv w:val="1"/>
      <w:marLeft w:val="0"/>
      <w:marRight w:val="0"/>
      <w:marTop w:val="0"/>
      <w:marBottom w:val="0"/>
      <w:divBdr>
        <w:top w:val="none" w:sz="0" w:space="0" w:color="auto"/>
        <w:left w:val="none" w:sz="0" w:space="0" w:color="auto"/>
        <w:bottom w:val="none" w:sz="0" w:space="0" w:color="auto"/>
        <w:right w:val="none" w:sz="0" w:space="0" w:color="auto"/>
      </w:divBdr>
      <w:divsChild>
        <w:div w:id="1086461720">
          <w:marLeft w:val="1166"/>
          <w:marRight w:val="0"/>
          <w:marTop w:val="240"/>
          <w:marBottom w:val="240"/>
          <w:divBdr>
            <w:top w:val="none" w:sz="0" w:space="0" w:color="auto"/>
            <w:left w:val="none" w:sz="0" w:space="0" w:color="auto"/>
            <w:bottom w:val="none" w:sz="0" w:space="0" w:color="auto"/>
            <w:right w:val="none" w:sz="0" w:space="0" w:color="auto"/>
          </w:divBdr>
        </w:div>
        <w:div w:id="2065829057">
          <w:marLeft w:val="1166"/>
          <w:marRight w:val="0"/>
          <w:marTop w:val="240"/>
          <w:marBottom w:val="240"/>
          <w:divBdr>
            <w:top w:val="none" w:sz="0" w:space="0" w:color="auto"/>
            <w:left w:val="none" w:sz="0" w:space="0" w:color="auto"/>
            <w:bottom w:val="none" w:sz="0" w:space="0" w:color="auto"/>
            <w:right w:val="none" w:sz="0" w:space="0" w:color="auto"/>
          </w:divBdr>
        </w:div>
        <w:div w:id="266931619">
          <w:marLeft w:val="1166"/>
          <w:marRight w:val="0"/>
          <w:marTop w:val="240"/>
          <w:marBottom w:val="240"/>
          <w:divBdr>
            <w:top w:val="none" w:sz="0" w:space="0" w:color="auto"/>
            <w:left w:val="none" w:sz="0" w:space="0" w:color="auto"/>
            <w:bottom w:val="none" w:sz="0" w:space="0" w:color="auto"/>
            <w:right w:val="none" w:sz="0" w:space="0" w:color="auto"/>
          </w:divBdr>
        </w:div>
      </w:divsChild>
    </w:div>
    <w:div w:id="1270510940">
      <w:bodyDiv w:val="1"/>
      <w:marLeft w:val="0"/>
      <w:marRight w:val="0"/>
      <w:marTop w:val="0"/>
      <w:marBottom w:val="0"/>
      <w:divBdr>
        <w:top w:val="none" w:sz="0" w:space="0" w:color="auto"/>
        <w:left w:val="none" w:sz="0" w:space="0" w:color="auto"/>
        <w:bottom w:val="none" w:sz="0" w:space="0" w:color="auto"/>
        <w:right w:val="none" w:sz="0" w:space="0" w:color="auto"/>
      </w:divBdr>
      <w:divsChild>
        <w:div w:id="1842112391">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1F6ADBC789C49997DFC9CE5FBD710" ma:contentTypeVersion="6" ma:contentTypeDescription="Create a new document." ma:contentTypeScope="" ma:versionID="5b41831784b2c25f2b984229392bc78a">
  <xsd:schema xmlns:xsd="http://www.w3.org/2001/XMLSchema" xmlns:xs="http://www.w3.org/2001/XMLSchema" xmlns:p="http://schemas.microsoft.com/office/2006/metadata/properties" xmlns:ns2="6606e6c1-d46c-43f3-a03a-4d4c52492744" xmlns:ns3="f8b4de4f-fe05-4204-8004-67e65ceeac41" targetNamespace="http://schemas.microsoft.com/office/2006/metadata/properties" ma:root="true" ma:fieldsID="68a5570564393ffd6ba1912c671234ad" ns2:_="" ns3:_="">
    <xsd:import namespace="6606e6c1-d46c-43f3-a03a-4d4c52492744"/>
    <xsd:import namespace="f8b4de4f-fe05-4204-8004-67e65ceeac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6e6c1-d46c-43f3-a03a-4d4c524927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b4de4f-fe05-4204-8004-67e65ceeac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688C0-AA51-4408-9B5E-13B8D2DB7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6e6c1-d46c-43f3-a03a-4d4c52492744"/>
    <ds:schemaRef ds:uri="f8b4de4f-fe05-4204-8004-67e65cee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942FA-45E0-4C18-B844-920AFBE63AEE}">
  <ds:schemaRefs>
    <ds:schemaRef ds:uri="http://schemas.openxmlformats.org/officeDocument/2006/bibliography"/>
  </ds:schemaRefs>
</ds:datastoreItem>
</file>

<file path=customXml/itemProps3.xml><?xml version="1.0" encoding="utf-8"?>
<ds:datastoreItem xmlns:ds="http://schemas.openxmlformats.org/officeDocument/2006/customXml" ds:itemID="{3D73B982-6D75-4EDD-A595-82FDEB03CCE6}">
  <ds:schemaRefs>
    <ds:schemaRef ds:uri="http://schemas.microsoft.com/office/2006/metadata/properties"/>
  </ds:schemaRefs>
</ds:datastoreItem>
</file>

<file path=customXml/itemProps4.xml><?xml version="1.0" encoding="utf-8"?>
<ds:datastoreItem xmlns:ds="http://schemas.openxmlformats.org/officeDocument/2006/customXml" ds:itemID="{5A706A6D-7E2A-4E68-971D-D9DBEA449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Brief, JD and Person Spec</vt:lpstr>
    </vt:vector>
  </TitlesOfParts>
  <Company>UNISON</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Brief, JD and Person Spec</dc:title>
  <dc:creator>NONE</dc:creator>
  <cp:lastModifiedBy>Mahaffy, Thomas</cp:lastModifiedBy>
  <cp:revision>247</cp:revision>
  <cp:lastPrinted>2012-11-29T16:50:00Z</cp:lastPrinted>
  <dcterms:created xsi:type="dcterms:W3CDTF">2025-04-11T10:06:00Z</dcterms:created>
  <dcterms:modified xsi:type="dcterms:W3CDTF">2025-04-17T09:03:00Z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0x010100C271F6ADBC789C49997DFC9CE5FBD710</vt:lpwstr>
  </property>
  <property fmtid="{D5CDD505-2E9C-101B-9397-08002B2CF9AE}" pid="3" name="_dlc_DocIdItemGuid">
    <vt:lpwstr>147f2891-4135-4d81-ae0f-13bf1954dd3e</vt:lpwstr>
  </property>
</Properties>
</file>